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ED" w:rsidRDefault="00726FED" w:rsidP="00726FED">
      <w:pPr>
        <w:pStyle w:val="Bezodstpw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25 maja 2018 r. obowiązują nowe przepisy dotyczące przetwarzania danych osobowych, tzw. RODO (Rozporządzenie Parlamentu Europejskiego i Rady (UE) 2016/679 z dnia 27 kwietnia 2016 r. w sprawie ochrony osób fizycznych w związku z przetwarzaniem danych osobowych i w sprawie swobodnego przepływu takich danych oraz uchylenia dyrektywy 95/46/WE – zwane dalej „Rozporządzeniem”). Najważniejszym celem tych przepisów jest wzmocnienie ochrony danych osobowych osób fizycznych, które są gromadzone i przetwarzane przez firmy oraz instytucje prowadzące działalność na terenie Unii Europejskiej. </w:t>
      </w:r>
    </w:p>
    <w:p w:rsidR="00726FED" w:rsidRDefault="00726FED" w:rsidP="00726FED">
      <w:pPr>
        <w:spacing w:before="240" w:after="0" w:line="240" w:lineRule="auto"/>
        <w:ind w:left="142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związku z powyższym informujemy, że </w:t>
      </w:r>
    </w:p>
    <w:p w:rsidR="00726FED" w:rsidRDefault="00726FED" w:rsidP="00726FED">
      <w:p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Administratorem danych osobowych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Szkoła Podstawowa Nr 65 w Szczecinie przy ul. Młodzieży Polskiej 9,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91 4613940, e-mail: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sp65@miasto.szczecin.pl</w:t>
        </w:r>
      </w:hyperlink>
      <w:r>
        <w:rPr>
          <w:rStyle w:val="Hipercz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reprezentowana przez Dyrektora Szkoły - Beata Wierzba</w:t>
      </w:r>
    </w:p>
    <w:p w:rsidR="00726FED" w:rsidRDefault="00726FED" w:rsidP="00726FED">
      <w:p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</w:p>
    <w:p w:rsidR="00726FED" w:rsidRDefault="00726FED" w:rsidP="00726FED">
      <w:p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</w:t>
      </w:r>
      <w:r>
        <w:rPr>
          <w:rFonts w:ascii="Times New Roman" w:hAnsi="Times New Roman"/>
          <w:sz w:val="24"/>
          <w:szCs w:val="24"/>
        </w:rPr>
        <w:t>rator danych osobowych wyznacza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inspektora ochrony danych</w:t>
      </w:r>
      <w:r>
        <w:rPr>
          <w:rFonts w:ascii="Times New Roman" w:hAnsi="Times New Roman"/>
          <w:sz w:val="24"/>
          <w:szCs w:val="24"/>
        </w:rPr>
        <w:t>.</w:t>
      </w:r>
    </w:p>
    <w:p w:rsidR="00726FED" w:rsidRDefault="00726FED" w:rsidP="00726FED">
      <w:p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6FED" w:rsidRDefault="00726FED" w:rsidP="00726FED">
      <w:pPr>
        <w:spacing w:before="240"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Przepisy prawne dotyczące wyznaczenia inspektora ochrony danych, jego statusu i zadań:</w:t>
      </w:r>
      <w:r>
        <w:rPr>
          <w:rFonts w:ascii="Times New Roman" w:eastAsia="Times New Roman" w:hAnsi="Times New Roman"/>
          <w:b/>
          <w:sz w:val="24"/>
          <w:szCs w:val="24"/>
        </w:rPr>
        <w:br/>
      </w:r>
    </w:p>
    <w:p w:rsidR="00726FED" w:rsidRDefault="00726FED" w:rsidP="00726FED">
      <w:pPr>
        <w:spacing w:after="100" w:afterAutospacing="1" w:line="240" w:lineRule="auto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Artykuł 37</w:t>
      </w:r>
    </w:p>
    <w:p w:rsidR="00726FED" w:rsidRDefault="00726FED" w:rsidP="00726FED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Wyznaczenie inspektora ochrony danych</w:t>
      </w:r>
    </w:p>
    <w:p w:rsidR="00726FED" w:rsidRDefault="00726FED" w:rsidP="00726FED">
      <w:pPr>
        <w:spacing w:after="100" w:afterAutospacing="1" w:line="240" w:lineRule="auto"/>
        <w:ind w:left="426" w:hanging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Administrator </w:t>
      </w:r>
      <w:r>
        <w:rPr>
          <w:rFonts w:ascii="Times New Roman" w:hAnsi="Times New Roman"/>
          <w:color w:val="000000"/>
          <w:sz w:val="24"/>
          <w:szCs w:val="24"/>
        </w:rPr>
        <w:t xml:space="preserve">i podmiot przetwarzający </w:t>
      </w:r>
      <w:r>
        <w:rPr>
          <w:rFonts w:ascii="Times New Roman" w:hAnsi="Times New Roman"/>
          <w:b/>
          <w:color w:val="000000"/>
          <w:sz w:val="24"/>
          <w:szCs w:val="24"/>
        </w:rPr>
        <w:t>wyznaczają inspektora ochrony danych, zawsze</w:t>
      </w:r>
      <w:r>
        <w:rPr>
          <w:rFonts w:ascii="Times New Roman" w:hAnsi="Times New Roman"/>
          <w:color w:val="000000"/>
          <w:sz w:val="24"/>
          <w:szCs w:val="24"/>
        </w:rPr>
        <w:t xml:space="preserve"> gdy: </w:t>
      </w:r>
    </w:p>
    <w:p w:rsidR="00726FED" w:rsidRDefault="00726FED" w:rsidP="00726FED">
      <w:pPr>
        <w:numPr>
          <w:ilvl w:val="0"/>
          <w:numId w:val="1"/>
        </w:numPr>
        <w:spacing w:after="0" w:line="240" w:lineRule="auto"/>
        <w:ind w:right="2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przetwarzania dokonują organ lub podmiot publiczny,</w:t>
      </w:r>
      <w:r>
        <w:rPr>
          <w:rFonts w:ascii="Times New Roman" w:hAnsi="Times New Roman"/>
          <w:color w:val="000000"/>
          <w:sz w:val="24"/>
          <w:szCs w:val="24"/>
        </w:rPr>
        <w:t xml:space="preserve"> z wyjątkiem sądów w zakresie sprawowania przez nie wymiaru sprawiedliwości; </w:t>
      </w:r>
    </w:p>
    <w:p w:rsidR="00726FED" w:rsidRDefault="00726FED" w:rsidP="00726FED">
      <w:pPr>
        <w:numPr>
          <w:ilvl w:val="0"/>
          <w:numId w:val="1"/>
        </w:numPr>
        <w:spacing w:after="0" w:line="240" w:lineRule="auto"/>
        <w:ind w:right="2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główna działalność administratora</w:t>
      </w:r>
      <w:r>
        <w:rPr>
          <w:rFonts w:ascii="Times New Roman" w:hAnsi="Times New Roman"/>
          <w:color w:val="000000"/>
          <w:sz w:val="24"/>
          <w:szCs w:val="24"/>
        </w:rPr>
        <w:t xml:space="preserve"> lub podmiotu przetwarzającego polega na operacjach przetwarzania, które ze względu na swój charakter, zakres lub cele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wymagają regularnego i systematycznego monitorowania osób,</w:t>
      </w:r>
      <w:r>
        <w:rPr>
          <w:rFonts w:ascii="Times New Roman" w:hAnsi="Times New Roman"/>
          <w:color w:val="000000"/>
          <w:sz w:val="24"/>
          <w:szCs w:val="24"/>
        </w:rPr>
        <w:t xml:space="preserve"> których dane dotyczą, na dużą skalę; lub </w:t>
      </w:r>
    </w:p>
    <w:p w:rsidR="00726FED" w:rsidRDefault="00726FED" w:rsidP="00726FED">
      <w:pPr>
        <w:numPr>
          <w:ilvl w:val="0"/>
          <w:numId w:val="1"/>
        </w:numPr>
        <w:spacing w:after="0" w:line="240" w:lineRule="auto"/>
        <w:ind w:right="2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główna działalność administratora lub podmiotu przetwarzającego polega na przetwarzaniu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na dużą skalę szczególnych kategorii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, o których mowa w art. 9 ust. 1, oraz danych osobowych dotyczących wyroków skazujących i naruszeń prawa, o czym mowa w art. 10. </w:t>
      </w:r>
    </w:p>
    <w:p w:rsidR="00726FED" w:rsidRDefault="00726FED" w:rsidP="00726FED">
      <w:pPr>
        <w:spacing w:after="0" w:line="240" w:lineRule="auto"/>
        <w:ind w:left="720" w:right="2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ED" w:rsidRDefault="00726FED" w:rsidP="00726FED">
      <w:pPr>
        <w:spacing w:after="100" w:afterAutospacing="1" w:line="240" w:lineRule="auto"/>
        <w:ind w:left="462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Grupa przedsiębiorstw może wyznaczyć jednego inspektora ochrony danych, o ile można będzie łatwo nawiązać z nim kontakt z każdej jednostki organizacyjnej. </w:t>
      </w:r>
    </w:p>
    <w:p w:rsidR="00726FED" w:rsidRDefault="00726FED" w:rsidP="00726FED">
      <w:pPr>
        <w:spacing w:after="0" w:line="240" w:lineRule="auto"/>
        <w:ind w:left="462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 Jeżeli administrator</w:t>
      </w:r>
      <w:r>
        <w:rPr>
          <w:rFonts w:ascii="Times New Roman" w:hAnsi="Times New Roman"/>
          <w:color w:val="000000"/>
          <w:sz w:val="24"/>
          <w:szCs w:val="24"/>
        </w:rPr>
        <w:t xml:space="preserve"> lub podmiot przetwarzający </w:t>
      </w:r>
      <w:r>
        <w:rPr>
          <w:rFonts w:ascii="Times New Roman" w:hAnsi="Times New Roman"/>
          <w:b/>
          <w:color w:val="000000"/>
          <w:sz w:val="24"/>
          <w:szCs w:val="24"/>
        </w:rPr>
        <w:t>są organem lub podmiotem publicznym</w:t>
      </w:r>
      <w:r>
        <w:rPr>
          <w:rFonts w:ascii="Times New Roman" w:hAnsi="Times New Roman"/>
          <w:color w:val="000000"/>
          <w:sz w:val="24"/>
          <w:szCs w:val="24"/>
        </w:rPr>
        <w:t xml:space="preserve">, dla kilku takich organów lub podmiotów </w:t>
      </w:r>
      <w:r>
        <w:rPr>
          <w:rFonts w:ascii="Times New Roman" w:hAnsi="Times New Roman"/>
          <w:b/>
          <w:color w:val="000000"/>
          <w:sz w:val="24"/>
          <w:szCs w:val="24"/>
        </w:rPr>
        <w:t>można wyznaczyć</w:t>
      </w:r>
      <w:r>
        <w:rPr>
          <w:rFonts w:ascii="Times New Roman" w:hAnsi="Times New Roman"/>
          <w:color w:val="000000"/>
          <w:sz w:val="24"/>
          <w:szCs w:val="24"/>
        </w:rPr>
        <w:t xml:space="preserve"> –z uwzględnieniem ich struktury organizacyjnej i wielkości – jednego inspektora ochrony danych. </w:t>
      </w:r>
    </w:p>
    <w:p w:rsidR="00726FED" w:rsidRDefault="00726FED" w:rsidP="00726FED">
      <w:pPr>
        <w:spacing w:after="100" w:afterAutospacing="1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Inspektor ochrony danych jest wyznaczany na podstawie kwalifikacji zawodowych, a </w:t>
      </w:r>
      <w:r>
        <w:rPr>
          <w:rFonts w:ascii="Times New Roman" w:hAnsi="Times New Roman"/>
          <w:b/>
          <w:color w:val="000000"/>
          <w:sz w:val="24"/>
          <w:szCs w:val="24"/>
        </w:rPr>
        <w:t>w szczególności wiedzy fachowej na temat prawa i praktyk w dziedzinie ochrony danych oraz umiejętności wypełnienia zadań,</w:t>
      </w:r>
      <w:r>
        <w:rPr>
          <w:rFonts w:ascii="Times New Roman" w:hAnsi="Times New Roman"/>
          <w:color w:val="000000"/>
          <w:sz w:val="24"/>
          <w:szCs w:val="24"/>
        </w:rPr>
        <w:t xml:space="preserve"> o których mowa w art. 39. </w:t>
      </w:r>
    </w:p>
    <w:p w:rsidR="00726FED" w:rsidRDefault="00726FED" w:rsidP="00726FED">
      <w:pPr>
        <w:spacing w:after="100" w:afterAutospacing="1" w:line="240" w:lineRule="auto"/>
        <w:ind w:left="426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6. Inspektor ochrony danych może być członkiem personelu administratora lub podmiotu przetwarzającego lub wykonywać zadania na podstawie umowy o świadczenie usług. </w:t>
      </w:r>
    </w:p>
    <w:p w:rsidR="00726FED" w:rsidRDefault="00726FED" w:rsidP="00726FED">
      <w:p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Administrator lub podmiot przetwarzający publikują dane kontaktowe inspektora ochrony danych i zawiadamiają o nich organ nadzorczy. </w:t>
      </w:r>
    </w:p>
    <w:p w:rsidR="00726FED" w:rsidRDefault="00726FED" w:rsidP="00726FED">
      <w:p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ED" w:rsidRDefault="00726FED" w:rsidP="00726FED">
      <w:pPr>
        <w:spacing w:before="240" w:after="0" w:line="240" w:lineRule="auto"/>
        <w:ind w:left="142" w:right="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Artykuł 38</w:t>
      </w:r>
    </w:p>
    <w:p w:rsidR="00726FED" w:rsidRDefault="00726FED" w:rsidP="00726FED">
      <w:pPr>
        <w:spacing w:after="100" w:afterAutospacing="1" w:line="240" w:lineRule="auto"/>
        <w:ind w:left="142" w:right="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Status inspektora ochrony danych</w:t>
      </w:r>
    </w:p>
    <w:p w:rsidR="00726FED" w:rsidRDefault="00726FED" w:rsidP="00726FED">
      <w:pPr>
        <w:spacing w:after="100" w:afterAutospacing="1" w:line="240" w:lineRule="auto"/>
        <w:ind w:left="142" w:right="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Administrator oraz podmiot przetwarzający zapewniają, </w:t>
      </w:r>
      <w:r>
        <w:rPr>
          <w:rFonts w:ascii="Times New Roman" w:hAnsi="Times New Roman"/>
          <w:b/>
          <w:color w:val="000000"/>
          <w:sz w:val="24"/>
          <w:szCs w:val="24"/>
        </w:rPr>
        <w:t>by inspektor ochrony danych był właściwie i niezwłocznie włączany we wszystkie sprawy</w:t>
      </w:r>
      <w:r>
        <w:rPr>
          <w:rFonts w:ascii="Times New Roman" w:hAnsi="Times New Roman"/>
          <w:color w:val="000000"/>
          <w:sz w:val="24"/>
          <w:szCs w:val="24"/>
        </w:rPr>
        <w:t xml:space="preserve"> dotyczące ochrony danych osobowych. </w:t>
      </w:r>
    </w:p>
    <w:p w:rsidR="00726FED" w:rsidRDefault="00726FED" w:rsidP="00726FED">
      <w:pPr>
        <w:spacing w:after="0" w:line="240" w:lineRule="auto"/>
        <w:ind w:left="142" w:right="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Administrator oraz podmiot przetwarzający </w:t>
      </w:r>
      <w:r>
        <w:rPr>
          <w:rFonts w:ascii="Times New Roman" w:hAnsi="Times New Roman"/>
          <w:b/>
          <w:color w:val="000000"/>
          <w:sz w:val="24"/>
          <w:szCs w:val="24"/>
        </w:rPr>
        <w:t>wspierają inspektora ochrony danych w wypełnianiu przez niego zadań,</w:t>
      </w:r>
      <w:r>
        <w:rPr>
          <w:rFonts w:ascii="Times New Roman" w:hAnsi="Times New Roman"/>
          <w:color w:val="000000"/>
          <w:sz w:val="24"/>
          <w:szCs w:val="24"/>
        </w:rPr>
        <w:t xml:space="preserve"> o których mowa w art. 39, zapewniając mu zasoby niezbędne do wykonania tych zadań oraz dostęp do danych osobowych i operacji przetwarzania, a także zasoby niezbędne do utrzymania jego wiedzy fachowej. </w:t>
      </w:r>
    </w:p>
    <w:p w:rsidR="00726FED" w:rsidRDefault="00726FED" w:rsidP="00726FED">
      <w:pPr>
        <w:spacing w:after="0" w:line="240" w:lineRule="auto"/>
        <w:ind w:left="142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ED" w:rsidRDefault="00726FED" w:rsidP="00726FED">
      <w:pPr>
        <w:spacing w:after="100" w:afterAutospacing="1" w:line="240" w:lineRule="auto"/>
        <w:ind w:left="142" w:right="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Administrator oraz podmiot przetwarzający zapewniają, by inspektor ochrony danych nie otrzymywał instrukcji dotyczących wykonywania tych zadań. </w:t>
      </w:r>
      <w:r>
        <w:rPr>
          <w:rFonts w:ascii="Times New Roman" w:hAnsi="Times New Roman"/>
          <w:sz w:val="24"/>
          <w:szCs w:val="24"/>
        </w:rPr>
        <w:t xml:space="preserve">Nie jest on odwoływany ani karany przez administratora ani podmiot przetwarzający za wypełnianie swoich zadań. Inspektor ochrony danych bezpośrednio podlega najwyższemu </w:t>
      </w:r>
      <w:r>
        <w:rPr>
          <w:rFonts w:ascii="Times New Roman" w:hAnsi="Times New Roman"/>
          <w:color w:val="000000"/>
          <w:sz w:val="24"/>
          <w:szCs w:val="24"/>
        </w:rPr>
        <w:t xml:space="preserve">kierownictwu administratora lub podmiotu przetwarzającego. </w:t>
      </w:r>
    </w:p>
    <w:p w:rsidR="00726FED" w:rsidRDefault="00726FED" w:rsidP="00726FED">
      <w:pPr>
        <w:spacing w:after="100" w:afterAutospacing="1" w:line="240" w:lineRule="auto"/>
        <w:ind w:left="142" w:right="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Osoby, których dane dotyczą, mogą kontaktować się z inspektorem ochrony danych we wszystkich sprawach związanych z przetwarzaniem ich danych osobowych oraz z wykonywaniem praw przysługujących im na mocy niniejszego rozporządzenia. </w:t>
      </w:r>
    </w:p>
    <w:p w:rsidR="00726FED" w:rsidRDefault="00726FED" w:rsidP="00726FED">
      <w:pPr>
        <w:spacing w:after="100" w:afterAutospacing="1" w:line="240" w:lineRule="auto"/>
        <w:ind w:left="142" w:right="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Inspektor ochrony danych jest zobowiązany do zachowania tajemnicy lub poufności co do wykonywania swoich zadań – zgodnie z prawem Unii lub prawem państwa członkowskiego. </w:t>
      </w:r>
    </w:p>
    <w:p w:rsidR="00726FED" w:rsidRDefault="00726FED" w:rsidP="00726FED">
      <w:pPr>
        <w:spacing w:after="0" w:line="240" w:lineRule="auto"/>
        <w:ind w:left="142" w:right="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Inspektor ochrony danych może wykonywać inne zadania i obowiązki</w:t>
      </w:r>
      <w:r>
        <w:rPr>
          <w:rFonts w:ascii="Times New Roman" w:hAnsi="Times New Roman"/>
          <w:color w:val="000000"/>
          <w:sz w:val="24"/>
          <w:szCs w:val="24"/>
        </w:rPr>
        <w:t xml:space="preserve">. Administrator lub podmiot przetwarzający zapewniają, by takie zadania i obowiązki nie powodowały konfliktu interesów. </w:t>
      </w:r>
    </w:p>
    <w:p w:rsidR="00726FED" w:rsidRDefault="00726FED" w:rsidP="00726FED">
      <w:pPr>
        <w:spacing w:before="240" w:after="0" w:line="240" w:lineRule="auto"/>
        <w:ind w:left="142"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Artykuł 39</w:t>
      </w:r>
    </w:p>
    <w:p w:rsidR="00726FED" w:rsidRDefault="00726FED" w:rsidP="00726FED">
      <w:pPr>
        <w:spacing w:after="100" w:afterAutospacing="1" w:line="240" w:lineRule="auto"/>
        <w:ind w:left="142"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Zadania inspektora ochrony danych</w:t>
      </w:r>
    </w:p>
    <w:p w:rsidR="00726FED" w:rsidRDefault="00726FED" w:rsidP="00726FED">
      <w:pPr>
        <w:spacing w:after="100" w:afterAutospacing="1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Inspektor ochrony danych ma następujące zadania: </w:t>
      </w:r>
    </w:p>
    <w:p w:rsidR="00726FED" w:rsidRDefault="00726FED" w:rsidP="00726FED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informowanie administratora,</w:t>
      </w:r>
      <w:r>
        <w:rPr>
          <w:rFonts w:ascii="Times New Roman" w:hAnsi="Times New Roman"/>
          <w:color w:val="000000"/>
          <w:sz w:val="24"/>
          <w:szCs w:val="24"/>
        </w:rPr>
        <w:t xml:space="preserve"> podmiotu przetwarzającego oraz pracowników, którzy przetwarzają dane osobowe, o obowiązkach spoczywających na nich na mocy niniejszego rozporządzenia oraz innych przepisów Unii lub państw członkowskich o ochronie danych i doradzanie im w tej sprawie; </w:t>
      </w:r>
    </w:p>
    <w:p w:rsidR="00726FED" w:rsidRDefault="00726FED" w:rsidP="00726FED">
      <w:pPr>
        <w:spacing w:after="0" w:line="240" w:lineRule="auto"/>
        <w:ind w:left="720"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6FED" w:rsidRDefault="00726FED" w:rsidP="00726FED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monitorowanie przestrzegania niniejszego rozporządzenia</w:t>
      </w:r>
      <w:r>
        <w:rPr>
          <w:rFonts w:ascii="Times New Roman" w:hAnsi="Times New Roman"/>
          <w:color w:val="000000"/>
          <w:sz w:val="24"/>
          <w:szCs w:val="24"/>
        </w:rPr>
        <w:t xml:space="preserve">, innych przepisów Unii lub państw członkowskich o ochronie danych oraz polityk administratora lub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podmiotu przetwarzającego w dziedzinie ochrony danych osobowych, w tym podział obowiązków, działania zwiększające świadomość, szkolenia personelu uczestniczącego w operacjach przetwarzania oraz powiązane z tym audyty; </w:t>
      </w:r>
    </w:p>
    <w:p w:rsidR="00726FED" w:rsidRDefault="00726FED" w:rsidP="00726FED">
      <w:pPr>
        <w:pStyle w:val="Akapitzlist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26FED" w:rsidRDefault="00726FED" w:rsidP="00726FED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udzielanie na żądanie zaleceń co do oceny skutków</w:t>
      </w:r>
      <w:r>
        <w:rPr>
          <w:rFonts w:ascii="Times New Roman" w:hAnsi="Times New Roman"/>
          <w:color w:val="000000"/>
          <w:sz w:val="24"/>
          <w:szCs w:val="24"/>
        </w:rPr>
        <w:t xml:space="preserve"> dla ochrony danych oraz monitorowanie jej wykonania zgodnie z art. 35; </w:t>
      </w:r>
    </w:p>
    <w:p w:rsidR="00726FED" w:rsidRDefault="00726FED" w:rsidP="00726FED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26FED" w:rsidRDefault="00726FED" w:rsidP="00726FED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współpraca z organem nadzorczym; </w:t>
      </w:r>
    </w:p>
    <w:p w:rsidR="00726FED" w:rsidRDefault="00726FED" w:rsidP="00726FED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26FED" w:rsidRDefault="00726FED" w:rsidP="00726FED">
      <w:pPr>
        <w:numPr>
          <w:ilvl w:val="0"/>
          <w:numId w:val="2"/>
        </w:numPr>
        <w:spacing w:after="100" w:afterAutospacing="1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pełnienie funkcji punktu kontaktowego</w:t>
      </w:r>
      <w:r>
        <w:rPr>
          <w:rFonts w:ascii="Times New Roman" w:hAnsi="Times New Roman"/>
          <w:color w:val="000000"/>
          <w:sz w:val="24"/>
          <w:szCs w:val="24"/>
        </w:rPr>
        <w:t xml:space="preserve"> dla organu nadzorczego w kwestiach związanych z przetwarzaniem, w tym z uprzednimi konsultacjami, o których mowa w art. 36, oraz w stosownych przypadkach prowadzenie konsultacji we wszelkich innych sprawach. </w:t>
      </w:r>
    </w:p>
    <w:p w:rsidR="00726FED" w:rsidRDefault="00726FED" w:rsidP="00726FED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Inspektor ochrony danych wypełnia swoje zadania z należytym uwzględnieniem ryzyka związanego z operacjami przetwarzania, mając na uwadze charakter, zakres, kontekst i cele przetwarzania.</w:t>
      </w:r>
    </w:p>
    <w:p w:rsidR="00726FED" w:rsidRDefault="00726FED" w:rsidP="00726FED">
      <w:pPr>
        <w:rPr>
          <w:rFonts w:ascii="Times New Roman" w:hAnsi="Times New Roman"/>
          <w:sz w:val="24"/>
          <w:szCs w:val="24"/>
        </w:rPr>
      </w:pPr>
    </w:p>
    <w:p w:rsidR="007844B1" w:rsidRDefault="007844B1"/>
    <w:sectPr w:rsidR="0078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3648"/>
    <w:multiLevelType w:val="hybridMultilevel"/>
    <w:tmpl w:val="36B66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912"/>
    <w:multiLevelType w:val="hybridMultilevel"/>
    <w:tmpl w:val="C00E64FC"/>
    <w:lvl w:ilvl="0" w:tplc="9432A9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5F"/>
    <w:rsid w:val="00063F1D"/>
    <w:rsid w:val="00091B7A"/>
    <w:rsid w:val="00107EBE"/>
    <w:rsid w:val="001F5D79"/>
    <w:rsid w:val="002A039A"/>
    <w:rsid w:val="003E0C8E"/>
    <w:rsid w:val="003E238F"/>
    <w:rsid w:val="004027BD"/>
    <w:rsid w:val="004179D4"/>
    <w:rsid w:val="005A5C0D"/>
    <w:rsid w:val="0063531D"/>
    <w:rsid w:val="00686434"/>
    <w:rsid w:val="007220FB"/>
    <w:rsid w:val="00726FED"/>
    <w:rsid w:val="007844B1"/>
    <w:rsid w:val="007B085F"/>
    <w:rsid w:val="00844974"/>
    <w:rsid w:val="008C254C"/>
    <w:rsid w:val="008D4C6E"/>
    <w:rsid w:val="00942142"/>
    <w:rsid w:val="0094721C"/>
    <w:rsid w:val="00A21550"/>
    <w:rsid w:val="00A513F3"/>
    <w:rsid w:val="00CE066D"/>
    <w:rsid w:val="00D00C17"/>
    <w:rsid w:val="00E143A9"/>
    <w:rsid w:val="00E32DC5"/>
    <w:rsid w:val="00E76D7F"/>
    <w:rsid w:val="00EB159B"/>
    <w:rsid w:val="00EE175F"/>
    <w:rsid w:val="00EF4EDC"/>
    <w:rsid w:val="00F911FB"/>
    <w:rsid w:val="00FA0A60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FE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26FE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6F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FE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26FE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6F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65@miasto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4833</Characters>
  <Application>Microsoft Office Word</Application>
  <DocSecurity>0</DocSecurity>
  <Lines>40</Lines>
  <Paragraphs>11</Paragraphs>
  <ScaleCrop>false</ScaleCrop>
  <Company>Zespół Szkół nr 1 w Szczecinie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Wierzba</dc:creator>
  <cp:keywords/>
  <dc:description/>
  <cp:lastModifiedBy>Beata Wierzba</cp:lastModifiedBy>
  <cp:revision>3</cp:revision>
  <dcterms:created xsi:type="dcterms:W3CDTF">2019-01-15T09:41:00Z</dcterms:created>
  <dcterms:modified xsi:type="dcterms:W3CDTF">2019-01-15T09:42:00Z</dcterms:modified>
</cp:coreProperties>
</file>