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33" w:rsidRDefault="00F77033" w:rsidP="00F77033">
      <w:pPr>
        <w:spacing w:line="0" w:lineRule="atLeast"/>
        <w:ind w:right="20"/>
        <w:jc w:val="center"/>
        <w:rPr>
          <w:rFonts w:ascii="Arial" w:eastAsia="Book Antiqua" w:hAnsi="Arial"/>
          <w:b/>
          <w:sz w:val="32"/>
        </w:rPr>
      </w:pPr>
    </w:p>
    <w:p w:rsidR="00F77033" w:rsidRDefault="00F77033" w:rsidP="00F77033">
      <w:pPr>
        <w:spacing w:line="0" w:lineRule="atLeast"/>
        <w:ind w:right="20"/>
        <w:jc w:val="center"/>
        <w:rPr>
          <w:rFonts w:ascii="Arial" w:eastAsia="Book Antiqua" w:hAnsi="Arial"/>
          <w:b/>
          <w:sz w:val="32"/>
        </w:rPr>
      </w:pPr>
    </w:p>
    <w:p w:rsidR="00F77033" w:rsidRPr="00F77033" w:rsidRDefault="00F77033" w:rsidP="00F77033">
      <w:pPr>
        <w:spacing w:line="0" w:lineRule="atLeast"/>
        <w:ind w:right="20"/>
        <w:jc w:val="center"/>
        <w:rPr>
          <w:rFonts w:ascii="Arial" w:eastAsia="Book Antiqua" w:hAnsi="Arial"/>
          <w:b/>
          <w:sz w:val="32"/>
        </w:rPr>
      </w:pPr>
      <w:r w:rsidRPr="00F77033">
        <w:rPr>
          <w:rFonts w:ascii="Arial" w:eastAsia="Book Antiqua" w:hAnsi="Arial"/>
          <w:b/>
          <w:sz w:val="32"/>
        </w:rPr>
        <w:t xml:space="preserve">Vnútorná smernica </w:t>
      </w:r>
    </w:p>
    <w:p w:rsidR="00F77033" w:rsidRPr="00F77033" w:rsidRDefault="00F77033" w:rsidP="00F77033">
      <w:pPr>
        <w:spacing w:line="39" w:lineRule="exact"/>
        <w:rPr>
          <w:rFonts w:ascii="Arial" w:eastAsia="Times New Roman" w:hAnsi="Arial"/>
        </w:rPr>
      </w:pPr>
    </w:p>
    <w:p w:rsidR="00F77033" w:rsidRPr="00F77033" w:rsidRDefault="00F77033" w:rsidP="00F77033">
      <w:pPr>
        <w:spacing w:line="200" w:lineRule="exact"/>
        <w:rPr>
          <w:rFonts w:ascii="Arial" w:eastAsia="Times New Roman" w:hAnsi="Arial"/>
        </w:rPr>
      </w:pPr>
    </w:p>
    <w:p w:rsidR="00F77033" w:rsidRPr="00F77033" w:rsidRDefault="00F77033" w:rsidP="00F77033">
      <w:pPr>
        <w:spacing w:line="266" w:lineRule="exact"/>
        <w:rPr>
          <w:rFonts w:ascii="Arial" w:eastAsia="Times New Roman" w:hAnsi="Arial"/>
        </w:rPr>
      </w:pPr>
    </w:p>
    <w:p w:rsidR="00F77033" w:rsidRPr="00F77033" w:rsidRDefault="00F77033" w:rsidP="00F77033">
      <w:pPr>
        <w:spacing w:line="0" w:lineRule="atLeast"/>
        <w:ind w:right="20"/>
        <w:jc w:val="center"/>
        <w:rPr>
          <w:rFonts w:ascii="Arial" w:eastAsia="Book Antiqua" w:hAnsi="Arial"/>
          <w:b/>
          <w:sz w:val="32"/>
          <w:szCs w:val="32"/>
          <w:u w:val="single"/>
        </w:rPr>
      </w:pPr>
      <w:r w:rsidRPr="00F77033">
        <w:rPr>
          <w:rFonts w:ascii="Arial" w:eastAsia="Book Antiqua" w:hAnsi="Arial"/>
          <w:b/>
          <w:sz w:val="32"/>
          <w:szCs w:val="32"/>
          <w:u w:val="single"/>
        </w:rPr>
        <w:t xml:space="preserve">Prevencia a riešenie </w:t>
      </w:r>
      <w:proofErr w:type="spellStart"/>
      <w:r w:rsidRPr="00F77033">
        <w:rPr>
          <w:rFonts w:ascii="Arial" w:eastAsia="Book Antiqua" w:hAnsi="Arial"/>
          <w:b/>
          <w:sz w:val="32"/>
          <w:szCs w:val="32"/>
          <w:u w:val="single"/>
        </w:rPr>
        <w:t>pedikulózy</w:t>
      </w:r>
      <w:proofErr w:type="spellEnd"/>
      <w:r w:rsidRPr="00F77033">
        <w:rPr>
          <w:rFonts w:ascii="Arial" w:eastAsia="Book Antiqua" w:hAnsi="Arial"/>
          <w:b/>
          <w:sz w:val="32"/>
          <w:szCs w:val="32"/>
          <w:u w:val="single"/>
        </w:rPr>
        <w:t xml:space="preserve"> (zavšivenia)</w:t>
      </w:r>
    </w:p>
    <w:p w:rsidR="00F77033" w:rsidRPr="00F77033" w:rsidRDefault="00F77033" w:rsidP="00F77033">
      <w:pPr>
        <w:spacing w:line="200" w:lineRule="exact"/>
        <w:rPr>
          <w:rFonts w:ascii="Arial" w:eastAsia="Times New Roman" w:hAnsi="Arial"/>
        </w:rPr>
      </w:pPr>
    </w:p>
    <w:p w:rsidR="00F77033" w:rsidRPr="00F77033" w:rsidRDefault="00F77033" w:rsidP="00F77033">
      <w:pPr>
        <w:spacing w:line="216" w:lineRule="exact"/>
        <w:rPr>
          <w:rFonts w:ascii="Arial" w:eastAsia="Times New Roman" w:hAnsi="Arial"/>
        </w:rPr>
      </w:pPr>
    </w:p>
    <w:p w:rsidR="00F77033" w:rsidRPr="00F77033" w:rsidRDefault="00F77033" w:rsidP="00F77033">
      <w:pPr>
        <w:spacing w:line="0" w:lineRule="atLeast"/>
        <w:rPr>
          <w:rFonts w:ascii="Arial" w:eastAsia="Book Antiqua" w:hAnsi="Arial"/>
          <w:b/>
          <w:sz w:val="24"/>
          <w:u w:val="single"/>
        </w:rPr>
      </w:pPr>
      <w:r w:rsidRPr="00F77033">
        <w:rPr>
          <w:rFonts w:ascii="Arial" w:eastAsia="Book Antiqua" w:hAnsi="Arial"/>
          <w:b/>
          <w:sz w:val="24"/>
          <w:u w:val="single"/>
        </w:rPr>
        <w:t>Metodické usmernenie</w:t>
      </w:r>
    </w:p>
    <w:p w:rsidR="00F77033" w:rsidRPr="00F77033" w:rsidRDefault="00F77033" w:rsidP="00F77033">
      <w:pPr>
        <w:spacing w:line="377" w:lineRule="exact"/>
        <w:rPr>
          <w:rFonts w:ascii="Arial" w:eastAsia="Times New Roman" w:hAnsi="Arial"/>
        </w:rPr>
      </w:pPr>
    </w:p>
    <w:p w:rsidR="00F77033" w:rsidRPr="00F77033" w:rsidRDefault="00F77033" w:rsidP="00F77033">
      <w:pPr>
        <w:spacing w:line="237" w:lineRule="auto"/>
        <w:ind w:right="20"/>
        <w:rPr>
          <w:rFonts w:ascii="Arial" w:eastAsia="Book Antiqua" w:hAnsi="Arial"/>
          <w:sz w:val="22"/>
        </w:rPr>
      </w:pPr>
      <w:proofErr w:type="spellStart"/>
      <w:r w:rsidRPr="00F77033">
        <w:rPr>
          <w:rFonts w:ascii="Arial" w:eastAsia="Book Antiqua" w:hAnsi="Arial"/>
          <w:sz w:val="22"/>
        </w:rPr>
        <w:t>Pedikulóza</w:t>
      </w:r>
      <w:proofErr w:type="spellEnd"/>
      <w:r w:rsidRPr="00F77033">
        <w:rPr>
          <w:rFonts w:ascii="Arial" w:eastAsia="Book Antiqua" w:hAnsi="Arial"/>
          <w:sz w:val="22"/>
        </w:rPr>
        <w:t xml:space="preserve"> (zavšivenie) je prenosné parazitárne ochorenie, ktoré spôsobuje parazit Voš detská, hlavová.</w:t>
      </w:r>
    </w:p>
    <w:p w:rsidR="00F77033" w:rsidRPr="00F77033" w:rsidRDefault="00F77033" w:rsidP="00F77033">
      <w:pPr>
        <w:spacing w:line="353" w:lineRule="exact"/>
        <w:rPr>
          <w:rFonts w:ascii="Arial" w:eastAsia="Times New Roman" w:hAnsi="Arial"/>
        </w:rPr>
      </w:pPr>
    </w:p>
    <w:p w:rsidR="00F77033" w:rsidRPr="00F77033" w:rsidRDefault="00F77033" w:rsidP="00F77033">
      <w:pPr>
        <w:spacing w:line="0" w:lineRule="atLeast"/>
        <w:rPr>
          <w:rFonts w:ascii="Arial" w:eastAsia="Book Antiqua" w:hAnsi="Arial"/>
          <w:sz w:val="22"/>
        </w:rPr>
      </w:pPr>
      <w:r w:rsidRPr="00F77033">
        <w:rPr>
          <w:rFonts w:ascii="Arial" w:eastAsia="Book Antiqua" w:hAnsi="Arial"/>
          <w:sz w:val="22"/>
        </w:rPr>
        <w:t>Voš detská sa šíri hlavne:</w:t>
      </w:r>
    </w:p>
    <w:p w:rsidR="00F77033" w:rsidRPr="00F77033" w:rsidRDefault="00F77033" w:rsidP="00F77033">
      <w:pPr>
        <w:spacing w:line="49" w:lineRule="exact"/>
        <w:rPr>
          <w:rFonts w:ascii="Arial" w:eastAsia="Times New Roman" w:hAnsi="Arial"/>
        </w:rPr>
      </w:pPr>
    </w:p>
    <w:p w:rsidR="00F77033" w:rsidRPr="00F77033" w:rsidRDefault="00F77033" w:rsidP="00F77033">
      <w:pPr>
        <w:pStyle w:val="Odsekzoznamu"/>
        <w:numPr>
          <w:ilvl w:val="0"/>
          <w:numId w:val="11"/>
        </w:numPr>
        <w:tabs>
          <w:tab w:val="left" w:pos="720"/>
        </w:tabs>
        <w:spacing w:line="235" w:lineRule="auto"/>
        <w:ind w:right="20"/>
        <w:rPr>
          <w:rFonts w:ascii="Arial" w:eastAsia="Symbol" w:hAnsi="Arial"/>
        </w:rPr>
      </w:pPr>
      <w:r w:rsidRPr="00F77033">
        <w:rPr>
          <w:rFonts w:ascii="Arial" w:eastAsia="Book Antiqua" w:hAnsi="Arial"/>
          <w:sz w:val="22"/>
        </w:rPr>
        <w:t>pri priamom kontakte, najmä v kolektívoch ako je rodina, škola, školské zariadenia, pri spaní viacerých detí v jednej posteli, pri hre,</w:t>
      </w:r>
    </w:p>
    <w:p w:rsidR="00F77033" w:rsidRPr="00F77033" w:rsidRDefault="00F77033" w:rsidP="00F77033">
      <w:pPr>
        <w:pStyle w:val="Odsekzoznamu"/>
        <w:numPr>
          <w:ilvl w:val="0"/>
          <w:numId w:val="11"/>
        </w:numPr>
        <w:tabs>
          <w:tab w:val="left" w:pos="720"/>
        </w:tabs>
        <w:spacing w:line="235" w:lineRule="auto"/>
        <w:ind w:right="20"/>
        <w:rPr>
          <w:rFonts w:ascii="Arial" w:eastAsia="Symbol" w:hAnsi="Arial"/>
        </w:rPr>
      </w:pPr>
      <w:r w:rsidRPr="00F77033">
        <w:rPr>
          <w:rFonts w:ascii="Arial" w:eastAsia="Book Antiqua" w:hAnsi="Arial"/>
          <w:sz w:val="22"/>
        </w:rPr>
        <w:t>prostredníctvom rôznych predmetov, napr. hrebeňov, pokrývok hláv, uterákov, šálov, odevov, ak sa napr. voš dostane na golier odevu, je možný prenos na iné ošatenie v šatniach.</w:t>
      </w:r>
    </w:p>
    <w:p w:rsidR="00F77033" w:rsidRPr="00F77033" w:rsidRDefault="00F77033" w:rsidP="00F77033">
      <w:pPr>
        <w:spacing w:line="357" w:lineRule="exact"/>
        <w:rPr>
          <w:rFonts w:ascii="Arial" w:eastAsia="Times New Roman" w:hAnsi="Arial"/>
        </w:rPr>
      </w:pPr>
    </w:p>
    <w:p w:rsidR="00F77033" w:rsidRPr="00F77033" w:rsidRDefault="00F77033" w:rsidP="00F77033">
      <w:pPr>
        <w:spacing w:line="0" w:lineRule="atLeast"/>
        <w:rPr>
          <w:rFonts w:ascii="Arial" w:eastAsia="Book Antiqua" w:hAnsi="Arial"/>
          <w:b/>
          <w:sz w:val="24"/>
        </w:rPr>
      </w:pPr>
      <w:r w:rsidRPr="00F77033">
        <w:rPr>
          <w:rFonts w:ascii="Arial" w:eastAsia="Book Antiqua" w:hAnsi="Arial"/>
          <w:b/>
          <w:sz w:val="24"/>
        </w:rPr>
        <w:t>Preventívne povinnosti školy, školského zariadenia:</w:t>
      </w:r>
    </w:p>
    <w:p w:rsidR="00F77033" w:rsidRPr="00F77033" w:rsidRDefault="00F77033" w:rsidP="00F77033">
      <w:pPr>
        <w:spacing w:line="46" w:lineRule="exact"/>
        <w:rPr>
          <w:rFonts w:ascii="Arial" w:eastAsia="Times New Roman" w:hAnsi="Arial"/>
        </w:rPr>
      </w:pPr>
    </w:p>
    <w:p w:rsidR="00F77033" w:rsidRPr="00F77033" w:rsidRDefault="00F77033" w:rsidP="00F77033">
      <w:pPr>
        <w:pStyle w:val="Odsekzoznamu"/>
        <w:numPr>
          <w:ilvl w:val="0"/>
          <w:numId w:val="11"/>
        </w:numPr>
        <w:tabs>
          <w:tab w:val="left" w:pos="720"/>
        </w:tabs>
        <w:spacing w:line="236" w:lineRule="auto"/>
        <w:ind w:right="20"/>
        <w:rPr>
          <w:rFonts w:ascii="Arial" w:eastAsia="Symbol" w:hAnsi="Arial"/>
        </w:rPr>
      </w:pPr>
      <w:r w:rsidRPr="00F77033">
        <w:rPr>
          <w:rFonts w:ascii="Arial" w:eastAsia="Book Antiqua" w:hAnsi="Arial"/>
          <w:sz w:val="22"/>
        </w:rPr>
        <w:t>zabezpečiť informovanosť všetkých rodičov detí, žiakov navštevujúcich školu, školské zariadenie o prevencii výskytu vší v zariadení a ich povinnostiach:</w:t>
      </w:r>
    </w:p>
    <w:p w:rsidR="00F77033" w:rsidRPr="00F77033" w:rsidRDefault="00F77033" w:rsidP="00F77033">
      <w:pPr>
        <w:spacing w:line="51" w:lineRule="exact"/>
        <w:rPr>
          <w:rFonts w:ascii="Arial" w:eastAsia="Times New Roman" w:hAnsi="Arial"/>
        </w:rPr>
      </w:pPr>
    </w:p>
    <w:p w:rsidR="00F77033" w:rsidRPr="00F77033" w:rsidRDefault="00F77033" w:rsidP="00F77033">
      <w:pPr>
        <w:numPr>
          <w:ilvl w:val="0"/>
          <w:numId w:val="3"/>
        </w:numPr>
        <w:tabs>
          <w:tab w:val="left" w:pos="1440"/>
        </w:tabs>
        <w:spacing w:line="236" w:lineRule="auto"/>
        <w:ind w:left="1440" w:right="20" w:hanging="364"/>
        <w:rPr>
          <w:rFonts w:ascii="Arial" w:eastAsia="Courier New" w:hAnsi="Arial"/>
        </w:rPr>
      </w:pPr>
      <w:r w:rsidRPr="00F77033">
        <w:rPr>
          <w:rFonts w:ascii="Arial" w:eastAsia="Book Antiqua" w:hAnsi="Arial"/>
          <w:sz w:val="22"/>
        </w:rPr>
        <w:t>zodpovedať za dodržovanie hygienických zásad v rodine, dodržiavanie osobnej hygieny vrátane:</w:t>
      </w:r>
    </w:p>
    <w:p w:rsidR="00F77033" w:rsidRPr="00F77033" w:rsidRDefault="00F77033" w:rsidP="00F77033">
      <w:pPr>
        <w:spacing w:line="1" w:lineRule="exact"/>
        <w:rPr>
          <w:rFonts w:ascii="Arial" w:eastAsia="Courier New" w:hAnsi="Arial"/>
        </w:rPr>
      </w:pPr>
    </w:p>
    <w:p w:rsidR="00F77033" w:rsidRDefault="00F77033" w:rsidP="00F77033">
      <w:pPr>
        <w:tabs>
          <w:tab w:val="left" w:pos="2160"/>
        </w:tabs>
        <w:spacing w:line="182" w:lineRule="auto"/>
        <w:ind w:left="2160"/>
        <w:rPr>
          <w:rFonts w:ascii="Arial" w:eastAsia="Book Antiqua" w:hAnsi="Arial"/>
        </w:rPr>
      </w:pPr>
    </w:p>
    <w:p w:rsidR="00F77033" w:rsidRPr="00F77033" w:rsidRDefault="00F77033" w:rsidP="009D1A95">
      <w:pPr>
        <w:pStyle w:val="Odsekzoznamu"/>
        <w:numPr>
          <w:ilvl w:val="0"/>
          <w:numId w:val="11"/>
        </w:numPr>
        <w:tabs>
          <w:tab w:val="left" w:pos="2160"/>
        </w:tabs>
        <w:rPr>
          <w:rFonts w:ascii="Arial" w:eastAsia="Wingdings" w:hAnsi="Arial"/>
          <w:sz w:val="37"/>
          <w:vertAlign w:val="superscript"/>
        </w:rPr>
      </w:pPr>
      <w:r w:rsidRPr="00F77033">
        <w:rPr>
          <w:rFonts w:ascii="Arial" w:eastAsia="Book Antiqua" w:hAnsi="Arial"/>
        </w:rPr>
        <w:t>častá výmena osobnej a posteľnej bielizne,</w:t>
      </w:r>
    </w:p>
    <w:p w:rsidR="009D1A95" w:rsidRPr="009D1A95" w:rsidRDefault="00F77033" w:rsidP="009D1A95">
      <w:pPr>
        <w:pStyle w:val="Odsekzoznamu"/>
        <w:numPr>
          <w:ilvl w:val="0"/>
          <w:numId w:val="11"/>
        </w:numPr>
        <w:tabs>
          <w:tab w:val="left" w:pos="2160"/>
        </w:tabs>
        <w:rPr>
          <w:rFonts w:ascii="Arial" w:eastAsia="Wingdings" w:hAnsi="Arial"/>
          <w:sz w:val="31"/>
          <w:vertAlign w:val="superscript"/>
        </w:rPr>
      </w:pPr>
      <w:r w:rsidRPr="009D1A95">
        <w:rPr>
          <w:rFonts w:ascii="Arial" w:eastAsia="Book Antiqua" w:hAnsi="Arial"/>
          <w:sz w:val="18"/>
        </w:rPr>
        <w:t>pranie bielizne pri vysokých teplotách,</w:t>
      </w:r>
    </w:p>
    <w:p w:rsidR="00F77033" w:rsidRPr="009D1A95" w:rsidRDefault="00F77033" w:rsidP="009D1A95">
      <w:pPr>
        <w:pStyle w:val="Odsekzoznamu"/>
        <w:numPr>
          <w:ilvl w:val="0"/>
          <w:numId w:val="11"/>
        </w:numPr>
        <w:tabs>
          <w:tab w:val="left" w:pos="2160"/>
        </w:tabs>
        <w:rPr>
          <w:rFonts w:ascii="Arial" w:eastAsia="Wingdings" w:hAnsi="Arial"/>
          <w:sz w:val="31"/>
          <w:vertAlign w:val="superscript"/>
        </w:rPr>
      </w:pPr>
      <w:r w:rsidRPr="009D1A95">
        <w:rPr>
          <w:rFonts w:ascii="Arial" w:eastAsia="Book Antiqua" w:hAnsi="Arial"/>
          <w:sz w:val="18"/>
        </w:rPr>
        <w:t>pranie a dezinsekcia čiapok, šatiek, šálov, hrebeňov.</w:t>
      </w:r>
    </w:p>
    <w:p w:rsidR="009D1A95" w:rsidRPr="009D1A95" w:rsidRDefault="009D1A95" w:rsidP="009D1A95">
      <w:pPr>
        <w:pStyle w:val="Odsekzoznamu"/>
        <w:tabs>
          <w:tab w:val="left" w:pos="2160"/>
        </w:tabs>
        <w:rPr>
          <w:rFonts w:ascii="Arial" w:eastAsia="Wingdings" w:hAnsi="Arial"/>
          <w:sz w:val="31"/>
          <w:vertAlign w:val="superscript"/>
        </w:rPr>
      </w:pPr>
    </w:p>
    <w:p w:rsidR="00F77033" w:rsidRPr="00F77033" w:rsidRDefault="00F77033" w:rsidP="00F77033">
      <w:pPr>
        <w:spacing w:line="42" w:lineRule="exact"/>
        <w:rPr>
          <w:rFonts w:ascii="Arial" w:eastAsia="Times New Roman" w:hAnsi="Arial"/>
        </w:rPr>
      </w:pPr>
    </w:p>
    <w:p w:rsidR="00F77033" w:rsidRPr="00F77033" w:rsidRDefault="00F77033" w:rsidP="00F77033">
      <w:pPr>
        <w:numPr>
          <w:ilvl w:val="0"/>
          <w:numId w:val="4"/>
        </w:numPr>
        <w:tabs>
          <w:tab w:val="left" w:pos="1440"/>
        </w:tabs>
        <w:spacing w:line="0" w:lineRule="atLeast"/>
        <w:ind w:left="1440" w:hanging="364"/>
        <w:rPr>
          <w:rFonts w:ascii="Arial" w:eastAsia="Courier New" w:hAnsi="Arial"/>
        </w:rPr>
      </w:pPr>
      <w:r w:rsidRPr="00F77033">
        <w:rPr>
          <w:rFonts w:ascii="Arial" w:eastAsia="Book Antiqua" w:hAnsi="Arial"/>
          <w:sz w:val="22"/>
        </w:rPr>
        <w:t>pravidelne prehliadať vlasy detí,</w:t>
      </w:r>
    </w:p>
    <w:p w:rsidR="00F77033" w:rsidRPr="00F77033" w:rsidRDefault="00F77033" w:rsidP="00F77033">
      <w:pPr>
        <w:spacing w:line="41" w:lineRule="exact"/>
        <w:rPr>
          <w:rFonts w:ascii="Arial" w:eastAsia="Times New Roman" w:hAnsi="Arial"/>
        </w:rPr>
      </w:pPr>
    </w:p>
    <w:p w:rsidR="00F77033" w:rsidRPr="00F77033" w:rsidRDefault="00F77033" w:rsidP="00F77033">
      <w:pPr>
        <w:numPr>
          <w:ilvl w:val="0"/>
          <w:numId w:val="5"/>
        </w:numPr>
        <w:tabs>
          <w:tab w:val="left" w:pos="1440"/>
        </w:tabs>
        <w:spacing w:line="0" w:lineRule="atLeast"/>
        <w:ind w:left="1440" w:hanging="364"/>
        <w:rPr>
          <w:rFonts w:ascii="Arial" w:eastAsia="Courier New" w:hAnsi="Arial"/>
        </w:rPr>
      </w:pPr>
      <w:r w:rsidRPr="00F77033">
        <w:rPr>
          <w:rFonts w:ascii="Arial" w:eastAsia="Book Antiqua" w:hAnsi="Arial"/>
          <w:sz w:val="22"/>
        </w:rPr>
        <w:t>poslať dieťa do kolektívneho zariadenia bez vší a hníd,</w:t>
      </w:r>
    </w:p>
    <w:p w:rsidR="00F77033" w:rsidRPr="00F77033" w:rsidRDefault="00F77033" w:rsidP="00F77033">
      <w:pPr>
        <w:spacing w:line="46" w:lineRule="exact"/>
        <w:rPr>
          <w:rFonts w:ascii="Arial" w:eastAsia="Times New Roman" w:hAnsi="Arial"/>
        </w:rPr>
      </w:pPr>
    </w:p>
    <w:p w:rsidR="00F77033" w:rsidRPr="00F77033" w:rsidRDefault="00F77033" w:rsidP="00F77033">
      <w:pPr>
        <w:numPr>
          <w:ilvl w:val="1"/>
          <w:numId w:val="6"/>
        </w:numPr>
        <w:tabs>
          <w:tab w:val="left" w:pos="1440"/>
        </w:tabs>
        <w:spacing w:line="237" w:lineRule="auto"/>
        <w:ind w:left="1440" w:right="20" w:hanging="364"/>
        <w:jc w:val="both"/>
        <w:rPr>
          <w:rFonts w:ascii="Arial" w:eastAsia="Courier New" w:hAnsi="Arial"/>
        </w:rPr>
      </w:pPr>
      <w:r w:rsidRPr="00F77033">
        <w:rPr>
          <w:rFonts w:ascii="Arial" w:eastAsia="Book Antiqua" w:hAnsi="Arial"/>
          <w:sz w:val="22"/>
        </w:rPr>
        <w:t>ihneď informovať triedneho učiteľa, vedenie školy, školského zariadenia o výskyte vší u svojho dieťaťa za účelom zabezpečenia opatrení aj v kolektívnom zariadení.</w:t>
      </w:r>
    </w:p>
    <w:p w:rsidR="00F77033" w:rsidRDefault="00F77033" w:rsidP="00F77033">
      <w:pPr>
        <w:tabs>
          <w:tab w:val="left" w:pos="720"/>
        </w:tabs>
        <w:spacing w:line="237" w:lineRule="auto"/>
        <w:ind w:right="20"/>
        <w:jc w:val="both"/>
        <w:rPr>
          <w:rFonts w:ascii="Arial" w:eastAsia="Courier New" w:hAnsi="Arial"/>
        </w:rPr>
      </w:pPr>
    </w:p>
    <w:p w:rsidR="00F77033" w:rsidRPr="00F77033" w:rsidRDefault="00F77033" w:rsidP="00F77033">
      <w:pPr>
        <w:pStyle w:val="Odsekzoznamu"/>
        <w:numPr>
          <w:ilvl w:val="0"/>
          <w:numId w:val="11"/>
        </w:numPr>
        <w:tabs>
          <w:tab w:val="left" w:pos="720"/>
        </w:tabs>
        <w:spacing w:line="237" w:lineRule="auto"/>
        <w:ind w:right="20"/>
        <w:jc w:val="both"/>
        <w:rPr>
          <w:rFonts w:ascii="Arial" w:eastAsia="Symbol" w:hAnsi="Arial"/>
        </w:rPr>
      </w:pPr>
      <w:r w:rsidRPr="00F77033">
        <w:rPr>
          <w:rFonts w:ascii="Arial" w:eastAsia="Book Antiqua" w:hAnsi="Arial"/>
          <w:sz w:val="22"/>
        </w:rPr>
        <w:t>v prevádzkovom poriadku školy, školského zariadenia zadefinovať postup, ak sa u žiaka alebo dieťaťa počas pobytu v škole prejavia príznaky akútneho ochorenia alebo prenosného parazitárneho ochorenia.</w:t>
      </w:r>
    </w:p>
    <w:p w:rsidR="00F77033" w:rsidRPr="00F77033" w:rsidRDefault="00F77033" w:rsidP="00F77033">
      <w:pPr>
        <w:spacing w:line="360" w:lineRule="exact"/>
        <w:rPr>
          <w:rFonts w:ascii="Arial" w:eastAsia="Times New Roman" w:hAnsi="Arial"/>
        </w:rPr>
      </w:pPr>
    </w:p>
    <w:p w:rsidR="00F77033" w:rsidRPr="00F77033" w:rsidRDefault="00F77033" w:rsidP="00F77033">
      <w:pPr>
        <w:spacing w:line="237" w:lineRule="auto"/>
        <w:ind w:right="20"/>
        <w:rPr>
          <w:rFonts w:ascii="Arial" w:eastAsia="Book Antiqua" w:hAnsi="Arial"/>
          <w:b/>
          <w:sz w:val="24"/>
        </w:rPr>
      </w:pPr>
      <w:r w:rsidRPr="00F77033">
        <w:rPr>
          <w:rFonts w:ascii="Arial" w:eastAsia="Book Antiqua" w:hAnsi="Arial"/>
          <w:b/>
          <w:sz w:val="24"/>
        </w:rPr>
        <w:t>Návrh odporúčaní postupu pri podozrení na výskyt prenosného parazitárneho ochorenia – povinnosti v materskej a základnej škole:</w:t>
      </w:r>
      <w:r>
        <w:rPr>
          <w:rFonts w:ascii="Arial" w:eastAsia="Book Antiqua" w:hAnsi="Arial"/>
          <w:b/>
          <w:sz w:val="24"/>
        </w:rPr>
        <w:br/>
      </w:r>
    </w:p>
    <w:p w:rsidR="00F77033" w:rsidRPr="00F77033" w:rsidRDefault="00F77033" w:rsidP="00F77033">
      <w:pPr>
        <w:spacing w:line="49" w:lineRule="exact"/>
        <w:rPr>
          <w:rFonts w:ascii="Arial" w:eastAsia="Times New Roman" w:hAnsi="Arial"/>
        </w:rPr>
      </w:pPr>
    </w:p>
    <w:p w:rsidR="00F77033" w:rsidRPr="00F77033" w:rsidRDefault="00F77033" w:rsidP="00F77033">
      <w:pPr>
        <w:pStyle w:val="Odsekzoznamu"/>
        <w:numPr>
          <w:ilvl w:val="0"/>
          <w:numId w:val="11"/>
        </w:numPr>
        <w:tabs>
          <w:tab w:val="left" w:pos="720"/>
        </w:tabs>
        <w:spacing w:line="237" w:lineRule="auto"/>
        <w:ind w:right="20"/>
        <w:jc w:val="both"/>
        <w:rPr>
          <w:rFonts w:ascii="Arial" w:eastAsia="Symbol" w:hAnsi="Arial"/>
        </w:rPr>
      </w:pPr>
      <w:r w:rsidRPr="00F77033">
        <w:rPr>
          <w:rFonts w:ascii="Arial" w:eastAsia="Book Antiqua" w:hAnsi="Arial"/>
          <w:sz w:val="22"/>
        </w:rPr>
        <w:t>Pri akomkoľvek podozrení učiteľa na možný výskyt vší (dieťa/žiak sa škriabe, je nepokojné, nesústredené, pohľadom, prezeraním vlasovej časti hlavy) oznámiť túto skutočnosť vedeniu školy a rodičovi (zákonnému zástupcovi) dieťaťa/žiaka.</w:t>
      </w:r>
    </w:p>
    <w:p w:rsidR="00F77033" w:rsidRPr="00F77033" w:rsidRDefault="00F77033" w:rsidP="00F77033">
      <w:pPr>
        <w:spacing w:line="51" w:lineRule="exact"/>
        <w:rPr>
          <w:rFonts w:ascii="Arial" w:eastAsia="Symbol" w:hAnsi="Arial"/>
        </w:rPr>
      </w:pPr>
    </w:p>
    <w:p w:rsidR="00F77033" w:rsidRPr="00F77033" w:rsidRDefault="00F77033" w:rsidP="00F77033">
      <w:pPr>
        <w:pStyle w:val="Odsekzoznamu"/>
        <w:numPr>
          <w:ilvl w:val="0"/>
          <w:numId w:val="11"/>
        </w:numPr>
        <w:tabs>
          <w:tab w:val="left" w:pos="720"/>
        </w:tabs>
        <w:spacing w:line="238" w:lineRule="auto"/>
        <w:jc w:val="both"/>
        <w:rPr>
          <w:rFonts w:ascii="Arial" w:eastAsia="Symbol" w:hAnsi="Arial"/>
        </w:rPr>
        <w:sectPr w:rsidR="00F77033" w:rsidRPr="00F77033" w:rsidSect="00F77033">
          <w:headerReference w:type="default" r:id="rId7"/>
          <w:pgSz w:w="11900" w:h="16838"/>
          <w:pgMar w:top="707" w:right="1406" w:bottom="144" w:left="1420" w:header="0" w:footer="0" w:gutter="0"/>
          <w:cols w:space="0" w:equalWidth="0">
            <w:col w:w="9080"/>
          </w:cols>
          <w:docGrid w:linePitch="360"/>
        </w:sectPr>
      </w:pPr>
      <w:r w:rsidRPr="00F77033">
        <w:rPr>
          <w:rFonts w:ascii="Arial" w:eastAsia="Book Antiqua" w:hAnsi="Arial"/>
          <w:sz w:val="22"/>
        </w:rPr>
        <w:t>Učiteľ dohliadne, aby vrchný odev (hlavne čiapky, šály), osobné (v materskej škole posteľná bielizeň, hrebene) a ďalšie predmety, s ktorými prišla hlava dieťaťa/žiaka podozrivého zo zavšivavenia do styku, neboli spoločne uložené (v šatni, na vešiakoch a pod.) s odevmi a predmetmi ostatných detí/žiakov, príp. aby</w:t>
      </w:r>
      <w:r>
        <w:rPr>
          <w:rFonts w:ascii="Arial" w:eastAsia="Book Antiqua" w:hAnsi="Arial"/>
          <w:sz w:val="22"/>
        </w:rPr>
        <w:t xml:space="preserve"> ich iné deti/žiaci nepoužívali.</w:t>
      </w:r>
    </w:p>
    <w:p w:rsidR="00F77033" w:rsidRPr="00F77033" w:rsidRDefault="00F77033" w:rsidP="00F77033">
      <w:pPr>
        <w:pStyle w:val="Odsekzoznamu"/>
        <w:numPr>
          <w:ilvl w:val="0"/>
          <w:numId w:val="11"/>
        </w:numPr>
        <w:tabs>
          <w:tab w:val="left" w:pos="720"/>
        </w:tabs>
        <w:spacing w:line="238" w:lineRule="auto"/>
        <w:ind w:right="20"/>
        <w:jc w:val="both"/>
        <w:rPr>
          <w:rFonts w:ascii="Arial" w:eastAsia="Symbol" w:hAnsi="Arial"/>
        </w:rPr>
      </w:pPr>
      <w:bookmarkStart w:id="0" w:name="page27"/>
      <w:bookmarkEnd w:id="0"/>
      <w:r w:rsidRPr="00F77033">
        <w:rPr>
          <w:rFonts w:ascii="Arial" w:eastAsia="Book Antiqua" w:hAnsi="Arial"/>
          <w:sz w:val="22"/>
        </w:rPr>
        <w:t>Učiteľ rodičovi (zákonnému zástupcovi) odporučí navštíviť príslušného všeobecného lekára pre deti a mládež za účelom potvrdenia diagnózy zavšivavenia a podľa jeho pokynov zabezpečiť odvšivavenie dieťaťa/žiaka. Zároveň ho požiada (v materskej škole posteľnú a osobnú bielizeň dieťaťa vyvariť príp. vyprať pri vysokých teplotách, dôkladne vysušiť a vyžehliť). Pokiaľ pranie posteľnej a inej bielizne zabezpečuje materská škola, je nutné ho vyvariť, vyprať pri vysokej teplote, vysušiť a vyžehliť.</w:t>
      </w:r>
    </w:p>
    <w:p w:rsidR="00F77033" w:rsidRDefault="00F77033" w:rsidP="00F77033">
      <w:pPr>
        <w:tabs>
          <w:tab w:val="left" w:pos="720"/>
        </w:tabs>
        <w:spacing w:line="238" w:lineRule="auto"/>
        <w:ind w:right="20"/>
        <w:jc w:val="both"/>
        <w:rPr>
          <w:rFonts w:ascii="Arial" w:eastAsia="Symbol" w:hAnsi="Arial"/>
        </w:rPr>
      </w:pPr>
    </w:p>
    <w:p w:rsidR="00F77033" w:rsidRDefault="00F77033" w:rsidP="00F77033">
      <w:pPr>
        <w:tabs>
          <w:tab w:val="left" w:pos="720"/>
        </w:tabs>
        <w:spacing w:line="238" w:lineRule="auto"/>
        <w:ind w:right="20"/>
        <w:jc w:val="both"/>
        <w:rPr>
          <w:rFonts w:ascii="Arial" w:eastAsia="Symbol" w:hAnsi="Arial"/>
        </w:rPr>
      </w:pPr>
    </w:p>
    <w:p w:rsidR="00F77033" w:rsidRDefault="00F77033" w:rsidP="00F77033">
      <w:pPr>
        <w:tabs>
          <w:tab w:val="left" w:pos="720"/>
        </w:tabs>
        <w:spacing w:line="238" w:lineRule="auto"/>
        <w:ind w:right="20"/>
        <w:jc w:val="both"/>
        <w:rPr>
          <w:rFonts w:ascii="Arial" w:eastAsia="Symbol" w:hAnsi="Arial"/>
        </w:rPr>
      </w:pPr>
    </w:p>
    <w:p w:rsidR="00F77033" w:rsidRPr="00F77033" w:rsidRDefault="00F77033" w:rsidP="00F77033">
      <w:pPr>
        <w:tabs>
          <w:tab w:val="left" w:pos="720"/>
        </w:tabs>
        <w:spacing w:line="238" w:lineRule="auto"/>
        <w:ind w:right="20"/>
        <w:jc w:val="both"/>
        <w:rPr>
          <w:rFonts w:ascii="Arial" w:eastAsia="Symbol" w:hAnsi="Arial"/>
        </w:rPr>
      </w:pPr>
    </w:p>
    <w:p w:rsidR="00F77033" w:rsidRPr="00F77033" w:rsidRDefault="00F77033" w:rsidP="00F77033">
      <w:pPr>
        <w:spacing w:line="53" w:lineRule="exact"/>
        <w:rPr>
          <w:rFonts w:ascii="Arial" w:eastAsia="Symbol" w:hAnsi="Arial"/>
        </w:rPr>
      </w:pPr>
    </w:p>
    <w:p w:rsidR="00F77033" w:rsidRPr="00F77033" w:rsidRDefault="00F77033" w:rsidP="00F77033">
      <w:pPr>
        <w:pStyle w:val="Odsekzoznamu"/>
        <w:numPr>
          <w:ilvl w:val="0"/>
          <w:numId w:val="11"/>
        </w:numPr>
        <w:tabs>
          <w:tab w:val="left" w:pos="720"/>
        </w:tabs>
        <w:spacing w:line="237" w:lineRule="auto"/>
        <w:ind w:right="20"/>
        <w:jc w:val="both"/>
        <w:rPr>
          <w:rFonts w:ascii="Arial" w:eastAsia="Symbol" w:hAnsi="Arial"/>
        </w:rPr>
      </w:pPr>
      <w:r w:rsidRPr="00F77033">
        <w:rPr>
          <w:rFonts w:ascii="Arial" w:eastAsia="Book Antiqua" w:hAnsi="Arial"/>
          <w:sz w:val="22"/>
        </w:rPr>
        <w:t>Dezinsekcii je nutné podrobiť aj predmety, ktoré prišli do styku s vlasovou časťou hlavy, a to vyvarením (hrebene), resp. postriekaním insekticídnym prípravkom na lezúci hmyz (matrace a žinenky) nechať ich dôkladne vyvetrať, vystaviť účinkom slnečného žiarenia a minimálne 3 – 4 dni nepoužívať.</w:t>
      </w:r>
    </w:p>
    <w:p w:rsidR="00F77033" w:rsidRPr="00F77033" w:rsidRDefault="00F77033" w:rsidP="00F77033">
      <w:pPr>
        <w:spacing w:line="52" w:lineRule="exact"/>
        <w:rPr>
          <w:rFonts w:ascii="Arial" w:eastAsia="Symbol" w:hAnsi="Arial"/>
        </w:rPr>
      </w:pPr>
    </w:p>
    <w:p w:rsidR="00F77033" w:rsidRPr="00F77033" w:rsidRDefault="00F77033" w:rsidP="00F77033">
      <w:pPr>
        <w:pStyle w:val="Odsekzoznamu"/>
        <w:numPr>
          <w:ilvl w:val="0"/>
          <w:numId w:val="11"/>
        </w:numPr>
        <w:tabs>
          <w:tab w:val="left" w:pos="720"/>
        </w:tabs>
        <w:spacing w:line="239" w:lineRule="auto"/>
        <w:jc w:val="both"/>
        <w:rPr>
          <w:rFonts w:ascii="Arial" w:eastAsia="Symbol" w:hAnsi="Arial"/>
        </w:rPr>
      </w:pPr>
      <w:r w:rsidRPr="00F77033">
        <w:rPr>
          <w:rFonts w:ascii="Arial" w:eastAsia="Book Antiqua" w:hAnsi="Arial"/>
          <w:sz w:val="22"/>
        </w:rPr>
        <w:t>Vedenie školy zabezpečí do 48 hodín informovanie všetkých rodičov (zvolaním mimoriadneho rodičovského združenia alebo prostredníctvom písomného oznamu a oznamu na webovom sídle školy), že sa v škole vyskytli vši. Zároveň budú rodičia informovaní o ďalšom postupe s cieľom zabrániť ďalšiemu šíreniu sa tohto ochorenia a v súlade s regionálnym úradom verejného zdravotníctva odsúhlaseným prevádzkovým poriadkom školy, budú v detských kolektívoch vykonávať preventívne opatrenia.</w:t>
      </w:r>
    </w:p>
    <w:p w:rsidR="00F77033" w:rsidRPr="00F77033" w:rsidRDefault="00F77033" w:rsidP="00F77033">
      <w:pPr>
        <w:spacing w:line="48" w:lineRule="exact"/>
        <w:rPr>
          <w:rFonts w:ascii="Arial" w:eastAsia="Symbol" w:hAnsi="Arial"/>
        </w:rPr>
      </w:pPr>
    </w:p>
    <w:p w:rsidR="00F77033" w:rsidRPr="00F77033" w:rsidRDefault="00F77033" w:rsidP="00F77033">
      <w:pPr>
        <w:pStyle w:val="Odsekzoznamu"/>
        <w:numPr>
          <w:ilvl w:val="0"/>
          <w:numId w:val="11"/>
        </w:numPr>
        <w:tabs>
          <w:tab w:val="left" w:pos="720"/>
        </w:tabs>
        <w:spacing w:line="237" w:lineRule="auto"/>
        <w:ind w:right="20"/>
        <w:jc w:val="both"/>
        <w:rPr>
          <w:rFonts w:ascii="Arial" w:eastAsia="Symbol" w:hAnsi="Arial"/>
        </w:rPr>
      </w:pPr>
      <w:r w:rsidRPr="00F77033">
        <w:rPr>
          <w:rFonts w:ascii="Arial" w:eastAsia="Book Antiqua" w:hAnsi="Arial"/>
          <w:sz w:val="22"/>
        </w:rPr>
        <w:t xml:space="preserve">Vykonať dezinsekciu v rovnakom čase v celom kolektíve (aj u zdravých členov), v ktorom bol výskyt vší zistený </w:t>
      </w:r>
      <w:proofErr w:type="spellStart"/>
      <w:r w:rsidRPr="00F77033">
        <w:rPr>
          <w:rFonts w:ascii="Arial" w:eastAsia="Book Antiqua" w:hAnsi="Arial"/>
          <w:sz w:val="22"/>
        </w:rPr>
        <w:t>t.j</w:t>
      </w:r>
      <w:proofErr w:type="spellEnd"/>
      <w:r w:rsidRPr="00F77033">
        <w:rPr>
          <w:rFonts w:ascii="Arial" w:eastAsia="Book Antiqua" w:hAnsi="Arial"/>
          <w:sz w:val="22"/>
        </w:rPr>
        <w:t>. rodina, škola. Informácie o dezinsekčných preparátoch je možné získať u praktického lekára, lekárnika.</w:t>
      </w:r>
    </w:p>
    <w:p w:rsidR="00F77033" w:rsidRPr="00F77033" w:rsidRDefault="00F77033" w:rsidP="00F77033">
      <w:pPr>
        <w:spacing w:line="41" w:lineRule="exact"/>
        <w:rPr>
          <w:rFonts w:ascii="Arial" w:eastAsia="Symbol" w:hAnsi="Arial"/>
        </w:rPr>
      </w:pPr>
    </w:p>
    <w:p w:rsidR="00F77033" w:rsidRPr="00F77033" w:rsidRDefault="00F77033" w:rsidP="00F77033">
      <w:pPr>
        <w:pStyle w:val="Odsekzoznamu"/>
        <w:numPr>
          <w:ilvl w:val="0"/>
          <w:numId w:val="11"/>
        </w:numPr>
        <w:tabs>
          <w:tab w:val="left" w:pos="720"/>
        </w:tabs>
        <w:spacing w:line="0" w:lineRule="atLeast"/>
        <w:rPr>
          <w:rFonts w:ascii="Arial" w:eastAsia="Symbol" w:hAnsi="Arial"/>
        </w:rPr>
      </w:pPr>
      <w:r w:rsidRPr="00F77033">
        <w:rPr>
          <w:rFonts w:ascii="Arial" w:eastAsia="Book Antiqua" w:hAnsi="Arial"/>
          <w:sz w:val="22"/>
        </w:rPr>
        <w:t>Zopakovať dezinsekciu po 8 - 14 dňoch na zaistenie spoľahlivého účinku.</w:t>
      </w:r>
    </w:p>
    <w:p w:rsidR="00F77033" w:rsidRPr="00F77033" w:rsidRDefault="00F77033" w:rsidP="00F77033">
      <w:pPr>
        <w:spacing w:line="48" w:lineRule="exact"/>
        <w:rPr>
          <w:rFonts w:ascii="Arial" w:eastAsia="Symbol" w:hAnsi="Arial"/>
        </w:rPr>
      </w:pPr>
    </w:p>
    <w:p w:rsidR="00F77033" w:rsidRPr="00F77033" w:rsidRDefault="00F77033" w:rsidP="00F77033">
      <w:pPr>
        <w:pStyle w:val="Odsekzoznamu"/>
        <w:numPr>
          <w:ilvl w:val="0"/>
          <w:numId w:val="11"/>
        </w:numPr>
        <w:tabs>
          <w:tab w:val="left" w:pos="720"/>
        </w:tabs>
        <w:spacing w:line="236" w:lineRule="auto"/>
        <w:rPr>
          <w:rFonts w:ascii="Arial" w:eastAsia="Symbol" w:hAnsi="Arial"/>
        </w:rPr>
      </w:pPr>
      <w:r w:rsidRPr="00F77033">
        <w:rPr>
          <w:rFonts w:ascii="Arial" w:eastAsia="Book Antiqua" w:hAnsi="Arial"/>
          <w:sz w:val="22"/>
        </w:rPr>
        <w:t>Vedenie školy požiada rodičov o súčinnosť, tzn. aby priebežne kontrolovali vlasy u svojich detí.</w:t>
      </w:r>
    </w:p>
    <w:p w:rsidR="00F77033" w:rsidRPr="00F77033" w:rsidRDefault="00F77033" w:rsidP="00F77033">
      <w:pPr>
        <w:spacing w:line="50" w:lineRule="exact"/>
        <w:rPr>
          <w:rFonts w:ascii="Arial" w:eastAsia="Symbol" w:hAnsi="Arial"/>
        </w:rPr>
      </w:pPr>
    </w:p>
    <w:p w:rsidR="00F77033" w:rsidRPr="00F77033" w:rsidRDefault="00F77033" w:rsidP="00F77033">
      <w:pPr>
        <w:pStyle w:val="Odsekzoznamu"/>
        <w:numPr>
          <w:ilvl w:val="0"/>
          <w:numId w:val="11"/>
        </w:numPr>
        <w:tabs>
          <w:tab w:val="left" w:pos="720"/>
        </w:tabs>
        <w:spacing w:line="238" w:lineRule="auto"/>
        <w:ind w:right="20"/>
        <w:jc w:val="both"/>
        <w:rPr>
          <w:rFonts w:ascii="Arial" w:eastAsia="Symbol" w:hAnsi="Arial"/>
        </w:rPr>
      </w:pPr>
      <w:r w:rsidRPr="00F77033">
        <w:rPr>
          <w:rFonts w:ascii="Arial" w:eastAsia="Book Antiqua" w:hAnsi="Arial"/>
          <w:sz w:val="22"/>
        </w:rPr>
        <w:t>Učiteľka v detskom kolektíve následne vykonáva preventívne opatrenia, a to priebežným sledovaním charakteristických prejavov možného výskytu vší u ďalších detí/žiakov (v materskej škole v rámci ranného filtra deťom vhodným spôsobom prezrie aj vlasovú časť hlavy. V základnej škole triedny učiteľ žiakom minimálne dvakrát do týždňa prezrie vlasovú časť hlavy vhodným spôsobom).</w:t>
      </w:r>
    </w:p>
    <w:p w:rsidR="00F77033" w:rsidRPr="00F77033" w:rsidRDefault="00F77033" w:rsidP="00F77033">
      <w:pPr>
        <w:spacing w:line="50" w:lineRule="exact"/>
        <w:rPr>
          <w:rFonts w:ascii="Arial" w:eastAsia="Symbol" w:hAnsi="Arial"/>
        </w:rPr>
      </w:pPr>
    </w:p>
    <w:p w:rsidR="00F77033" w:rsidRPr="00F77033" w:rsidRDefault="00F77033" w:rsidP="00F77033">
      <w:pPr>
        <w:pStyle w:val="Odsekzoznamu"/>
        <w:numPr>
          <w:ilvl w:val="0"/>
          <w:numId w:val="11"/>
        </w:numPr>
        <w:tabs>
          <w:tab w:val="left" w:pos="720"/>
        </w:tabs>
        <w:spacing w:line="236" w:lineRule="auto"/>
        <w:ind w:right="20"/>
        <w:rPr>
          <w:rFonts w:ascii="Arial" w:eastAsia="Symbol" w:hAnsi="Arial"/>
        </w:rPr>
      </w:pPr>
      <w:r w:rsidRPr="00F77033">
        <w:rPr>
          <w:rFonts w:ascii="Arial" w:eastAsia="Book Antiqua" w:hAnsi="Arial"/>
          <w:sz w:val="22"/>
        </w:rPr>
        <w:t>Opätovný nástup dieťaťa/žiaka do školy je možný iba po predložení potvrdenia od lekára, že dieťa/žiak je spôsobilý pre opätovný návrat do kolektívu.</w:t>
      </w:r>
    </w:p>
    <w:p w:rsidR="00F77033" w:rsidRPr="00F77033" w:rsidRDefault="00F77033" w:rsidP="00F77033">
      <w:pPr>
        <w:spacing w:line="47" w:lineRule="exact"/>
        <w:rPr>
          <w:rFonts w:ascii="Arial" w:eastAsia="Symbol" w:hAnsi="Arial"/>
        </w:rPr>
      </w:pPr>
    </w:p>
    <w:p w:rsidR="00F77033" w:rsidRPr="00F77033" w:rsidRDefault="00F77033" w:rsidP="00F77033">
      <w:pPr>
        <w:pStyle w:val="Odsekzoznamu"/>
        <w:numPr>
          <w:ilvl w:val="0"/>
          <w:numId w:val="11"/>
        </w:numPr>
        <w:tabs>
          <w:tab w:val="left" w:pos="720"/>
        </w:tabs>
        <w:spacing w:line="236" w:lineRule="auto"/>
        <w:ind w:right="20"/>
        <w:rPr>
          <w:rFonts w:ascii="Arial" w:eastAsia="Symbol" w:hAnsi="Arial"/>
        </w:rPr>
      </w:pPr>
      <w:r w:rsidRPr="00F77033">
        <w:rPr>
          <w:rFonts w:ascii="Arial" w:eastAsia="Book Antiqua" w:hAnsi="Arial"/>
          <w:sz w:val="22"/>
        </w:rPr>
        <w:t>Pri riešení problému výskytu vší u detí/žiakov odporúčame postupovať citlivo s individuálnym prístupom.</w:t>
      </w:r>
    </w:p>
    <w:p w:rsidR="00F77033" w:rsidRPr="00F77033" w:rsidRDefault="00F77033" w:rsidP="00F77033">
      <w:pPr>
        <w:spacing w:line="363" w:lineRule="exact"/>
        <w:rPr>
          <w:rFonts w:ascii="Arial" w:eastAsia="Times New Roman" w:hAnsi="Arial"/>
        </w:rPr>
      </w:pPr>
    </w:p>
    <w:p w:rsidR="00F77033" w:rsidRPr="00F77033" w:rsidRDefault="00F77033" w:rsidP="00F77033">
      <w:pPr>
        <w:spacing w:line="238" w:lineRule="auto"/>
        <w:ind w:right="20"/>
        <w:jc w:val="both"/>
        <w:rPr>
          <w:rFonts w:ascii="Arial" w:eastAsia="Book Antiqua" w:hAnsi="Arial"/>
          <w:sz w:val="22"/>
        </w:rPr>
      </w:pPr>
      <w:r w:rsidRPr="00F77033">
        <w:rPr>
          <w:rFonts w:ascii="Arial" w:eastAsia="Book Antiqua" w:hAnsi="Arial"/>
          <w:sz w:val="22"/>
        </w:rPr>
        <w:t>Rodič má povinnosť starostlivosti o dieťa, vrátane umožnenia poskytnúť mu zdravotnú starostlivosť. Ak rodič odmietne liečenie dieťaťa, možno túto skutočnosť považovať za nedodržanie povinnosti starostlivosti o toto dieťa a navyše dochádza aj k porušeniu základných práv dieťaťa. Riešenie tejto situácie je v kompetencii zodpovedných inštitúcií v sociálnej oblasti.</w:t>
      </w:r>
    </w:p>
    <w:p w:rsidR="00F77033" w:rsidRDefault="00F77033" w:rsidP="00F77033">
      <w:pPr>
        <w:spacing w:line="358" w:lineRule="exact"/>
        <w:rPr>
          <w:rFonts w:ascii="Arial" w:eastAsia="Times New Roman" w:hAnsi="Arial"/>
        </w:rPr>
      </w:pPr>
    </w:p>
    <w:p w:rsidR="00F77033" w:rsidRDefault="00F77033" w:rsidP="00F77033">
      <w:pPr>
        <w:spacing w:line="358" w:lineRule="exact"/>
        <w:rPr>
          <w:rFonts w:ascii="Arial" w:eastAsia="Times New Roman" w:hAnsi="Arial"/>
        </w:rPr>
      </w:pPr>
    </w:p>
    <w:p w:rsidR="00F77033" w:rsidRDefault="00F77033" w:rsidP="00F77033">
      <w:pPr>
        <w:spacing w:line="358" w:lineRule="exact"/>
        <w:rPr>
          <w:rFonts w:ascii="Arial" w:eastAsia="Times New Roman" w:hAnsi="Arial"/>
        </w:rPr>
      </w:pPr>
    </w:p>
    <w:p w:rsidR="00F77033" w:rsidRDefault="00F77033" w:rsidP="00F77033">
      <w:pPr>
        <w:spacing w:line="358" w:lineRule="exact"/>
        <w:rPr>
          <w:rFonts w:ascii="Arial" w:eastAsia="Times New Roman" w:hAnsi="Arial"/>
        </w:rPr>
      </w:pPr>
    </w:p>
    <w:p w:rsidR="00F77033" w:rsidRDefault="00F77033" w:rsidP="00F77033">
      <w:pPr>
        <w:spacing w:line="358" w:lineRule="exact"/>
        <w:rPr>
          <w:rFonts w:ascii="Arial" w:eastAsia="Times New Roman" w:hAnsi="Arial"/>
        </w:rPr>
      </w:pPr>
    </w:p>
    <w:p w:rsidR="00F77033" w:rsidRDefault="00F77033" w:rsidP="00F77033">
      <w:pPr>
        <w:spacing w:line="358" w:lineRule="exact"/>
        <w:rPr>
          <w:rFonts w:ascii="Arial" w:eastAsia="Times New Roman" w:hAnsi="Arial"/>
        </w:rPr>
      </w:pPr>
    </w:p>
    <w:p w:rsidR="00F77033" w:rsidRDefault="00F77033" w:rsidP="00F77033">
      <w:pPr>
        <w:spacing w:line="358" w:lineRule="exact"/>
        <w:rPr>
          <w:rFonts w:ascii="Arial" w:eastAsia="Times New Roman" w:hAnsi="Arial"/>
        </w:rPr>
      </w:pPr>
    </w:p>
    <w:p w:rsidR="00F77033" w:rsidRDefault="00F77033" w:rsidP="00F77033">
      <w:pPr>
        <w:spacing w:line="358" w:lineRule="exact"/>
        <w:rPr>
          <w:rFonts w:ascii="Arial" w:eastAsia="Times New Roman" w:hAnsi="Arial"/>
        </w:rPr>
      </w:pPr>
    </w:p>
    <w:p w:rsidR="00F77033" w:rsidRDefault="00F77033" w:rsidP="00F77033">
      <w:pPr>
        <w:spacing w:line="358" w:lineRule="exact"/>
        <w:rPr>
          <w:rFonts w:ascii="Arial" w:eastAsia="Times New Roman" w:hAnsi="Arial"/>
        </w:rPr>
      </w:pPr>
    </w:p>
    <w:p w:rsidR="00F77033" w:rsidRDefault="00F77033" w:rsidP="00F77033">
      <w:pPr>
        <w:spacing w:line="358" w:lineRule="exact"/>
        <w:rPr>
          <w:rFonts w:ascii="Arial" w:eastAsia="Times New Roman" w:hAnsi="Arial"/>
        </w:rPr>
      </w:pPr>
    </w:p>
    <w:p w:rsidR="00F77033" w:rsidRPr="00F77033" w:rsidRDefault="00F77033" w:rsidP="00F77033">
      <w:pPr>
        <w:spacing w:line="358" w:lineRule="exact"/>
        <w:rPr>
          <w:rFonts w:ascii="Arial" w:eastAsia="Times New Roman" w:hAnsi="Arial"/>
        </w:rPr>
      </w:pPr>
    </w:p>
    <w:p w:rsidR="00F77033" w:rsidRPr="00F77033" w:rsidRDefault="00F77033" w:rsidP="00F77033">
      <w:pPr>
        <w:spacing w:line="0" w:lineRule="atLeast"/>
        <w:rPr>
          <w:rFonts w:ascii="Arial" w:eastAsia="Book Antiqua" w:hAnsi="Arial"/>
          <w:b/>
        </w:rPr>
      </w:pPr>
      <w:r w:rsidRPr="00F77033">
        <w:rPr>
          <w:rFonts w:ascii="Arial" w:eastAsia="Book Antiqua" w:hAnsi="Arial"/>
          <w:b/>
        </w:rPr>
        <w:t>LEGISLATÍVA</w:t>
      </w:r>
    </w:p>
    <w:p w:rsidR="00F77033" w:rsidRPr="00F77033" w:rsidRDefault="00F77033" w:rsidP="00F77033">
      <w:pPr>
        <w:spacing w:line="44" w:lineRule="exact"/>
        <w:rPr>
          <w:rFonts w:ascii="Arial" w:eastAsia="Times New Roman" w:hAnsi="Arial"/>
        </w:rPr>
      </w:pPr>
    </w:p>
    <w:p w:rsidR="00F77033" w:rsidRPr="00F77033" w:rsidRDefault="00F77033" w:rsidP="00F77033">
      <w:pPr>
        <w:spacing w:line="239" w:lineRule="auto"/>
        <w:jc w:val="both"/>
        <w:rPr>
          <w:rFonts w:ascii="Arial" w:eastAsia="Book Antiqua" w:hAnsi="Arial"/>
          <w:sz w:val="16"/>
        </w:rPr>
      </w:pPr>
      <w:r w:rsidRPr="00F77033">
        <w:rPr>
          <w:rFonts w:ascii="Arial" w:eastAsia="Book Antiqua" w:hAnsi="Arial"/>
          <w:sz w:val="16"/>
        </w:rPr>
        <w:t xml:space="preserve">Zákon NR SR č. 355/2007 Z. z. o ochrane, podpore a rozvoji verejného zdravia a o zmene a doplnení niektorých zákonov v znení zákona NR SR č. 140/2008 Z. z. ustanovuje v § 51 povinnosti fyzických osôb a v §52 povinnosti fyzických osôb – podnikateľov a právnických osôb plniť opatrenia na predchádzanie ochoreniam. Podľa § 12 ods.2 písm. e) citovaného zákona medzi takéto opatrenia patrí aj dezinfekcia a regulácia živočíšnych škodcov. Regulácia živočíšnych škodcov, </w:t>
      </w:r>
      <w:proofErr w:type="spellStart"/>
      <w:r w:rsidRPr="00F77033">
        <w:rPr>
          <w:rFonts w:ascii="Arial" w:eastAsia="Book Antiqua" w:hAnsi="Arial"/>
          <w:sz w:val="16"/>
        </w:rPr>
        <w:t>t.j</w:t>
      </w:r>
      <w:proofErr w:type="spellEnd"/>
      <w:r w:rsidRPr="00F77033">
        <w:rPr>
          <w:rFonts w:ascii="Arial" w:eastAsia="Book Antiqua" w:hAnsi="Arial"/>
          <w:sz w:val="16"/>
        </w:rPr>
        <w:t>. dezinsekcia a deratizácia sú preventívne opatrenia vykonávané na zamedzenie vzniku a šírenia prenosných ochorení. Pri vzniku a šírení prenosných ochorení sa vykonávajú opatrenia priamo v ohnisku nákazy.</w:t>
      </w:r>
    </w:p>
    <w:p w:rsidR="00F77033" w:rsidRPr="00F77033" w:rsidRDefault="00F77033" w:rsidP="00F77033">
      <w:pPr>
        <w:spacing w:line="39" w:lineRule="exact"/>
        <w:rPr>
          <w:rFonts w:ascii="Arial" w:eastAsia="Times New Roman" w:hAnsi="Arial"/>
        </w:rPr>
      </w:pPr>
    </w:p>
    <w:p w:rsidR="00F77033" w:rsidRPr="00F77033" w:rsidRDefault="00F77033" w:rsidP="00F77033">
      <w:pPr>
        <w:spacing w:line="0" w:lineRule="atLeast"/>
        <w:rPr>
          <w:rFonts w:ascii="Arial" w:eastAsia="Book Antiqua" w:hAnsi="Arial"/>
          <w:sz w:val="16"/>
        </w:rPr>
      </w:pPr>
      <w:r w:rsidRPr="00F77033">
        <w:rPr>
          <w:rFonts w:ascii="Arial" w:eastAsia="Book Antiqua" w:hAnsi="Arial"/>
          <w:sz w:val="16"/>
        </w:rPr>
        <w:t>Takýmto škodcom je pre človeka aj voš detská, na ktorej reguláciu výskytu sa vykonáva dezinsekcia.</w:t>
      </w:r>
    </w:p>
    <w:p w:rsidR="00F77033" w:rsidRPr="00F77033" w:rsidRDefault="00F77033" w:rsidP="00F77033">
      <w:pPr>
        <w:spacing w:line="48" w:lineRule="exact"/>
        <w:rPr>
          <w:rFonts w:ascii="Arial" w:eastAsia="Times New Roman" w:hAnsi="Arial"/>
        </w:rPr>
      </w:pPr>
    </w:p>
    <w:p w:rsidR="00F77033" w:rsidRPr="00F77033" w:rsidRDefault="00F77033" w:rsidP="00F77033">
      <w:pPr>
        <w:spacing w:line="236" w:lineRule="auto"/>
        <w:ind w:right="20"/>
        <w:jc w:val="both"/>
        <w:rPr>
          <w:rFonts w:ascii="Arial" w:eastAsia="Book Antiqua" w:hAnsi="Arial"/>
          <w:sz w:val="16"/>
        </w:rPr>
      </w:pPr>
      <w:r w:rsidRPr="00F77033">
        <w:rPr>
          <w:rFonts w:ascii="Arial" w:eastAsia="Book Antiqua" w:hAnsi="Arial"/>
          <w:sz w:val="16"/>
        </w:rPr>
        <w:t>Vyhláška MZ SR č. 527/2007 Z. z. o podrobnostiach a požiadavkách na zariadenia pre deti a mládež, § 10 náležitosti prevádzkového poriadku Vyhláška MZ SR č. 585/2008 Z. z., ktorou sa ustanovujú podrobnosti o prevencii a kontrole prenosných ochorení.</w:t>
      </w:r>
    </w:p>
    <w:p w:rsidR="00F77033" w:rsidRPr="00F77033" w:rsidRDefault="00F77033" w:rsidP="00F77033">
      <w:pPr>
        <w:spacing w:line="312" w:lineRule="exact"/>
        <w:rPr>
          <w:rFonts w:ascii="Arial" w:eastAsia="Times New Roman" w:hAnsi="Arial"/>
        </w:rPr>
      </w:pPr>
    </w:p>
    <w:p w:rsidR="00F77033" w:rsidRPr="00F77033" w:rsidRDefault="00F77033" w:rsidP="00F77033">
      <w:pPr>
        <w:spacing w:line="236" w:lineRule="auto"/>
        <w:jc w:val="center"/>
        <w:rPr>
          <w:rFonts w:ascii="Arial" w:eastAsia="Book Antiqua" w:hAnsi="Arial"/>
          <w:b/>
        </w:rPr>
        <w:sectPr w:rsidR="00F77033" w:rsidRPr="00F77033">
          <w:type w:val="continuous"/>
          <w:pgSz w:w="11900" w:h="16838"/>
          <w:pgMar w:top="707" w:right="1406" w:bottom="144" w:left="1420" w:header="0" w:footer="0" w:gutter="0"/>
          <w:cols w:space="0" w:equalWidth="0">
            <w:col w:w="9080"/>
          </w:cols>
          <w:docGrid w:linePitch="360"/>
        </w:sectPr>
      </w:pPr>
    </w:p>
    <w:p w:rsidR="00F77033" w:rsidRPr="00F77033" w:rsidRDefault="00F77033" w:rsidP="00F77033">
      <w:pPr>
        <w:spacing w:line="254" w:lineRule="exact"/>
        <w:rPr>
          <w:rFonts w:ascii="Arial" w:eastAsia="Times New Roman" w:hAnsi="Arial"/>
        </w:rPr>
      </w:pPr>
      <w:bookmarkStart w:id="1" w:name="page28"/>
      <w:bookmarkEnd w:id="1"/>
    </w:p>
    <w:p w:rsidR="00F77033" w:rsidRDefault="00F77033" w:rsidP="00F77033">
      <w:pPr>
        <w:spacing w:line="0" w:lineRule="atLeast"/>
        <w:rPr>
          <w:rFonts w:ascii="Arial" w:eastAsia="Book Antiqua" w:hAnsi="Arial"/>
          <w:b/>
          <w:sz w:val="24"/>
        </w:rPr>
      </w:pPr>
    </w:p>
    <w:p w:rsidR="00F77033" w:rsidRDefault="00F77033" w:rsidP="00F77033">
      <w:pPr>
        <w:spacing w:line="0" w:lineRule="atLeast"/>
        <w:rPr>
          <w:rFonts w:ascii="Arial" w:eastAsia="Book Antiqua" w:hAnsi="Arial"/>
          <w:b/>
          <w:sz w:val="24"/>
        </w:rPr>
      </w:pPr>
    </w:p>
    <w:p w:rsidR="00F77033" w:rsidRPr="00F77033" w:rsidRDefault="00F77033" w:rsidP="00F77033">
      <w:pPr>
        <w:spacing w:line="0" w:lineRule="atLeast"/>
        <w:rPr>
          <w:rFonts w:ascii="Arial" w:eastAsia="Book Antiqua" w:hAnsi="Arial"/>
          <w:b/>
          <w:sz w:val="24"/>
        </w:rPr>
      </w:pPr>
      <w:r w:rsidRPr="00F77033">
        <w:rPr>
          <w:rFonts w:ascii="Arial" w:eastAsia="Book Antiqua" w:hAnsi="Arial"/>
          <w:b/>
          <w:sz w:val="24"/>
        </w:rPr>
        <w:t>MOJE DIEŤA MÁ VŠI !</w:t>
      </w:r>
    </w:p>
    <w:p w:rsidR="00F77033" w:rsidRPr="00F77033" w:rsidRDefault="00F77033" w:rsidP="00F77033">
      <w:pPr>
        <w:spacing w:line="361" w:lineRule="exact"/>
        <w:rPr>
          <w:rFonts w:ascii="Arial" w:eastAsia="Times New Roman" w:hAnsi="Arial"/>
        </w:rPr>
      </w:pPr>
    </w:p>
    <w:p w:rsidR="00F77033" w:rsidRPr="00F77033" w:rsidRDefault="00F77033" w:rsidP="00F77033">
      <w:pPr>
        <w:spacing w:line="238" w:lineRule="auto"/>
        <w:jc w:val="both"/>
        <w:rPr>
          <w:rFonts w:ascii="Arial" w:eastAsia="Book Antiqua" w:hAnsi="Arial"/>
          <w:sz w:val="22"/>
        </w:rPr>
      </w:pPr>
      <w:r w:rsidRPr="00F77033">
        <w:rPr>
          <w:rFonts w:ascii="Arial" w:eastAsia="Book Antiqua" w:hAnsi="Arial"/>
          <w:sz w:val="22"/>
        </w:rPr>
        <w:t>Veta, ktorá pri vypočutí spôsobuje chaos a zhnusenie, nie je v podstate ničím zvláštna a už vôbec nedáva dôvod na hanbu, obavy, či paniku. Vši síce spôsobujú nepríjemné svrbenie, ale na rozdiel napr. od kliešťov, nie sú nositeľmi nebezpečných infekčných chorôb a tým pádom sú pre napadnutého jedinca vlastne neškodné. Čo v skutočnosti spôsobujú, je iba náš nepríjemný pocit.</w:t>
      </w:r>
    </w:p>
    <w:p w:rsidR="00F77033" w:rsidRPr="00F77033" w:rsidRDefault="00F77033" w:rsidP="00F77033">
      <w:pPr>
        <w:spacing w:line="51" w:lineRule="exact"/>
        <w:rPr>
          <w:rFonts w:ascii="Arial" w:eastAsia="Times New Roman" w:hAnsi="Arial"/>
        </w:rPr>
      </w:pPr>
    </w:p>
    <w:p w:rsidR="00F77033" w:rsidRPr="00F77033" w:rsidRDefault="00F77033" w:rsidP="00F77033">
      <w:pPr>
        <w:spacing w:line="238" w:lineRule="auto"/>
        <w:jc w:val="both"/>
        <w:rPr>
          <w:rFonts w:ascii="Arial" w:eastAsia="Book Antiqua" w:hAnsi="Arial"/>
          <w:sz w:val="22"/>
        </w:rPr>
      </w:pPr>
      <w:r w:rsidRPr="00F77033">
        <w:rPr>
          <w:rFonts w:ascii="Arial" w:eastAsia="Book Antiqua" w:hAnsi="Arial"/>
          <w:sz w:val="22"/>
        </w:rPr>
        <w:t>Dovolenkové pobyty v cudzích krajinách, letných táboroch a prespávanie v rôznych turistických ubytovniach zanechajú vo vlasoch často hmatateľné spomienky vo forme týchto malých „cudzopasníkov“ a deti ti po skončení prázdnin často prenášajú ďalej do škôl či predškolských zariadení. To, že sa potom stávajú určitým problémom spôsobuje ich zamlčiavanie.</w:t>
      </w:r>
    </w:p>
    <w:p w:rsidR="00F77033" w:rsidRPr="00F77033" w:rsidRDefault="00F77033" w:rsidP="00F77033">
      <w:pPr>
        <w:spacing w:line="360" w:lineRule="exact"/>
        <w:rPr>
          <w:rFonts w:ascii="Arial" w:eastAsia="Times New Roman" w:hAnsi="Arial"/>
        </w:rPr>
      </w:pPr>
    </w:p>
    <w:p w:rsidR="00F77033" w:rsidRPr="00F77033" w:rsidRDefault="00F77033" w:rsidP="00F77033">
      <w:pPr>
        <w:spacing w:line="0" w:lineRule="atLeast"/>
        <w:rPr>
          <w:rFonts w:ascii="Arial" w:eastAsia="Book Antiqua" w:hAnsi="Arial"/>
          <w:b/>
          <w:sz w:val="22"/>
          <w:u w:val="single"/>
        </w:rPr>
      </w:pPr>
      <w:r w:rsidRPr="00F77033">
        <w:rPr>
          <w:rFonts w:ascii="Arial" w:eastAsia="Book Antiqua" w:hAnsi="Arial"/>
          <w:b/>
          <w:sz w:val="22"/>
          <w:u w:val="single"/>
        </w:rPr>
        <w:t>Treba teda konať.</w:t>
      </w:r>
    </w:p>
    <w:p w:rsidR="00F77033" w:rsidRPr="00F77033" w:rsidRDefault="00F77033" w:rsidP="00F77033">
      <w:pPr>
        <w:spacing w:line="45" w:lineRule="exact"/>
        <w:rPr>
          <w:rFonts w:ascii="Arial" w:eastAsia="Times New Roman" w:hAnsi="Arial"/>
        </w:rPr>
      </w:pPr>
    </w:p>
    <w:p w:rsidR="00F77033" w:rsidRPr="00F77033" w:rsidRDefault="00F77033" w:rsidP="00F77033">
      <w:pPr>
        <w:spacing w:line="238" w:lineRule="auto"/>
        <w:jc w:val="both"/>
        <w:rPr>
          <w:rFonts w:ascii="Arial" w:eastAsia="Book Antiqua" w:hAnsi="Arial"/>
          <w:sz w:val="22"/>
        </w:rPr>
      </w:pPr>
      <w:r w:rsidRPr="00F77033">
        <w:rPr>
          <w:rFonts w:ascii="Arial" w:eastAsia="Book Antiqua" w:hAnsi="Arial"/>
          <w:sz w:val="22"/>
        </w:rPr>
        <w:t>Vši nevedia skákať, po vlasovej pokožke len lozia. Nemajú nijaký problém prechádzať z hlavy na hlavu aj prostredníct</w:t>
      </w:r>
      <w:r>
        <w:rPr>
          <w:rFonts w:ascii="Arial" w:eastAsia="Book Antiqua" w:hAnsi="Arial"/>
          <w:sz w:val="22"/>
        </w:rPr>
        <w:t>vom vankúša, pokrývky hlavy, ke</w:t>
      </w:r>
      <w:r w:rsidRPr="00F77033">
        <w:rPr>
          <w:rFonts w:ascii="Arial" w:eastAsia="Book Antiqua" w:hAnsi="Arial"/>
          <w:sz w:val="22"/>
        </w:rPr>
        <w:t>f</w:t>
      </w:r>
      <w:r>
        <w:rPr>
          <w:rFonts w:ascii="Arial" w:eastAsia="Book Antiqua" w:hAnsi="Arial"/>
          <w:sz w:val="22"/>
        </w:rPr>
        <w:t>y</w:t>
      </w:r>
      <w:r w:rsidRPr="00F77033">
        <w:rPr>
          <w:rFonts w:ascii="Arial" w:eastAsia="Book Antiqua" w:hAnsi="Arial"/>
          <w:sz w:val="22"/>
        </w:rPr>
        <w:t xml:space="preserve"> na vlasy, hrebeňov a rôznej vlasovej bižutérie. Deti navyše veľmi radi komunikujú štýlom „dania hlávok dokopy“ a navyše nahádžu svoje ošatenie často „na jednu kopu“.</w:t>
      </w:r>
    </w:p>
    <w:p w:rsidR="00F77033" w:rsidRPr="00F77033" w:rsidRDefault="00F77033" w:rsidP="00F77033">
      <w:pPr>
        <w:spacing w:line="48" w:lineRule="exact"/>
        <w:rPr>
          <w:rFonts w:ascii="Arial" w:eastAsia="Times New Roman" w:hAnsi="Arial"/>
        </w:rPr>
      </w:pPr>
    </w:p>
    <w:p w:rsidR="00F77033" w:rsidRPr="00F77033" w:rsidRDefault="00F77033" w:rsidP="00F77033">
      <w:pPr>
        <w:spacing w:line="238" w:lineRule="auto"/>
        <w:ind w:right="20"/>
        <w:jc w:val="both"/>
        <w:rPr>
          <w:rFonts w:ascii="Arial" w:eastAsia="Book Antiqua" w:hAnsi="Arial"/>
          <w:sz w:val="22"/>
        </w:rPr>
      </w:pPr>
      <w:r w:rsidRPr="00F77033">
        <w:rPr>
          <w:rFonts w:ascii="Arial" w:eastAsia="Book Antiqua" w:hAnsi="Arial"/>
          <w:sz w:val="22"/>
        </w:rPr>
        <w:t>Nečudujte sa teda, ak vaše dieťa prinesie vši domov a hlavne nemlčte. Za vši dieťaťa sa predsa nemusíte hanbiť, napadnutie hlavy nemá nič spoločné so zanedbanou hygienou. Samotné umývanie vlasov všiam totiž vôbec neškodí, tieto „zvieratká“ zostanú totiž nanajvýš umyté...</w:t>
      </w:r>
    </w:p>
    <w:p w:rsidR="00F77033" w:rsidRPr="00F77033" w:rsidRDefault="00F77033" w:rsidP="00F77033">
      <w:pPr>
        <w:spacing w:line="47" w:lineRule="exact"/>
        <w:rPr>
          <w:rFonts w:ascii="Arial" w:eastAsia="Times New Roman" w:hAnsi="Arial"/>
        </w:rPr>
      </w:pPr>
    </w:p>
    <w:p w:rsidR="00F77033" w:rsidRPr="00F77033" w:rsidRDefault="00F77033" w:rsidP="00F77033">
      <w:pPr>
        <w:spacing w:line="239" w:lineRule="auto"/>
        <w:jc w:val="both"/>
        <w:rPr>
          <w:rFonts w:ascii="Arial" w:eastAsia="Book Antiqua" w:hAnsi="Arial"/>
          <w:b/>
          <w:i/>
          <w:sz w:val="22"/>
        </w:rPr>
      </w:pPr>
      <w:r w:rsidRPr="00F77033">
        <w:rPr>
          <w:rFonts w:ascii="Arial" w:eastAsia="Book Antiqua" w:hAnsi="Arial"/>
          <w:b/>
          <w:i/>
          <w:sz w:val="22"/>
        </w:rPr>
        <w:t>Voš detská, vlasová či hlavová žije vo vlasoch. Je dlhá asi 2-4 mm a samička denne nakladie cca. 4 vajíčka, takzvané hnidy, ktoré pevne pripevní k vlasom pri korienku. Voš žije zhruba tri týždne, a za tento čas dokáže naklásť okolo 130 vajíčok. Tie sa vyvíjajú tým rýchlejšie, čím lepšie podmienky jej ľudský organizmus nechtiac vytvára. Má rada teplo a našu krv. Ak sú podmienky priaznivé, voš sa z larvy vyvinie približne za 20 dní.</w:t>
      </w:r>
    </w:p>
    <w:p w:rsidR="00F77033" w:rsidRPr="00F77033" w:rsidRDefault="00F77033" w:rsidP="00F77033">
      <w:pPr>
        <w:spacing w:line="49" w:lineRule="exact"/>
        <w:rPr>
          <w:rFonts w:ascii="Arial" w:eastAsia="Times New Roman" w:hAnsi="Arial"/>
        </w:rPr>
      </w:pPr>
    </w:p>
    <w:p w:rsidR="00F77033" w:rsidRPr="00F77033" w:rsidRDefault="00F77033" w:rsidP="00F77033">
      <w:pPr>
        <w:spacing w:line="238" w:lineRule="auto"/>
        <w:jc w:val="both"/>
        <w:rPr>
          <w:rFonts w:ascii="Arial" w:eastAsia="Book Antiqua" w:hAnsi="Arial"/>
          <w:sz w:val="22"/>
        </w:rPr>
      </w:pPr>
      <w:r>
        <w:rPr>
          <w:rFonts w:ascii="Arial" w:eastAsia="Book Antiqua" w:hAnsi="Arial"/>
          <w:sz w:val="22"/>
        </w:rPr>
        <w:br/>
      </w:r>
      <w:r w:rsidRPr="00F77033">
        <w:rPr>
          <w:rFonts w:ascii="Arial" w:eastAsia="Book Antiqua" w:hAnsi="Arial"/>
          <w:sz w:val="22"/>
        </w:rPr>
        <w:t>Jednať treba rázne a konať naraz. Nielen vaše dieťa, ale všetci tí, ktorí s ním prichádzajú pravidelne do styku, by si mali umyť vlasy prípravkami určenými na odvšivenie, ktoré bez problémov dostanete kúpiť v každej lekárni. Umyť vášmu dieťaťu vlasy potajomky sa vám neoplatí. Je totiž viac ako pravdepodobné, že sa po niekoľkých dňoch objavia znovu. Vaše dieťa ich totiž spätne chytí od niekoho, kto ich dostal práve od neho.</w:t>
      </w:r>
    </w:p>
    <w:p w:rsidR="00F77033" w:rsidRPr="00F77033" w:rsidRDefault="00F77033" w:rsidP="00F77033">
      <w:pPr>
        <w:spacing w:line="51" w:lineRule="exact"/>
        <w:rPr>
          <w:rFonts w:ascii="Arial" w:eastAsia="Times New Roman" w:hAnsi="Arial"/>
        </w:rPr>
      </w:pPr>
    </w:p>
    <w:p w:rsidR="00F77033" w:rsidRPr="00F77033" w:rsidRDefault="00F77033" w:rsidP="00F77033">
      <w:pPr>
        <w:spacing w:line="237" w:lineRule="auto"/>
        <w:jc w:val="both"/>
        <w:rPr>
          <w:rFonts w:ascii="Arial" w:eastAsia="Book Antiqua" w:hAnsi="Arial"/>
          <w:sz w:val="22"/>
        </w:rPr>
      </w:pPr>
      <w:r>
        <w:rPr>
          <w:rFonts w:ascii="Arial" w:eastAsia="Book Antiqua" w:hAnsi="Arial"/>
          <w:sz w:val="22"/>
        </w:rPr>
        <w:br/>
      </w:r>
      <w:r w:rsidRPr="00F77033">
        <w:rPr>
          <w:rFonts w:ascii="Arial" w:eastAsia="Book Antiqua" w:hAnsi="Arial"/>
          <w:sz w:val="22"/>
        </w:rPr>
        <w:t>Po prvom použití prípravku proti vlasovým vš</w:t>
      </w:r>
      <w:r>
        <w:rPr>
          <w:rFonts w:ascii="Arial" w:eastAsia="Book Antiqua" w:hAnsi="Arial"/>
          <w:sz w:val="22"/>
        </w:rPr>
        <w:t>iam môže vaše dieťa ísť po troch</w:t>
      </w:r>
      <w:r w:rsidRPr="00F77033">
        <w:rPr>
          <w:rFonts w:ascii="Arial" w:eastAsia="Book Antiqua" w:hAnsi="Arial"/>
          <w:sz w:val="22"/>
        </w:rPr>
        <w:t xml:space="preserve"> dň</w:t>
      </w:r>
      <w:r>
        <w:rPr>
          <w:rFonts w:ascii="Arial" w:eastAsia="Book Antiqua" w:hAnsi="Arial"/>
          <w:sz w:val="22"/>
        </w:rPr>
        <w:t>och</w:t>
      </w:r>
      <w:r w:rsidRPr="00F77033">
        <w:rPr>
          <w:rFonts w:ascii="Arial" w:eastAsia="Book Antiqua" w:hAnsi="Arial"/>
          <w:sz w:val="22"/>
        </w:rPr>
        <w:t xml:space="preserve"> pokojne do školy alebo škôlky. Mali by ste ho ale vyzbrojiť listom pre triednu učiteľku, že ste u neho našli vši, urobili ste prvé opatrenie a prisľúbiť ďalšie.</w:t>
      </w:r>
    </w:p>
    <w:p w:rsidR="00F77033" w:rsidRPr="00F77033" w:rsidRDefault="00F77033" w:rsidP="00F77033">
      <w:pPr>
        <w:spacing w:line="50" w:lineRule="exact"/>
        <w:rPr>
          <w:rFonts w:ascii="Arial" w:eastAsia="Times New Roman" w:hAnsi="Arial"/>
        </w:rPr>
      </w:pPr>
    </w:p>
    <w:p w:rsidR="00F77033" w:rsidRPr="00F77033" w:rsidRDefault="00F77033" w:rsidP="00F77033">
      <w:pPr>
        <w:spacing w:line="239" w:lineRule="auto"/>
        <w:ind w:right="20"/>
        <w:jc w:val="both"/>
        <w:rPr>
          <w:rFonts w:ascii="Arial" w:eastAsia="Book Antiqua" w:hAnsi="Arial"/>
          <w:sz w:val="22"/>
        </w:rPr>
      </w:pPr>
      <w:r w:rsidRPr="00F77033">
        <w:rPr>
          <w:rFonts w:ascii="Arial" w:eastAsia="Book Antiqua" w:hAnsi="Arial"/>
          <w:sz w:val="22"/>
        </w:rPr>
        <w:t>Rodičia všetkých detí v zariadení by mali byť informovaný o výskyte vší, pričom by mala byť zachovaná anonymita vášho dieťaťa. Podobne aj rodičia kamarátov, ktorí s vašim dieťaťom trávia voľný čas. Všetci rodičia, ktorých sa prípad týka by mali podniknúť prvé opatrenie, ktorým je kontrola vlasovej pokožky. Ak si však po kontrole napriek negatívnemu nálezu chcete byť celkom istý, aplikujte vášmu dieťaťu prípravok na odvšivenie a pozorujte jeho vlasovú pokožku ešte nejaký čas.</w:t>
      </w:r>
    </w:p>
    <w:p w:rsidR="00F77033" w:rsidRPr="00F77033" w:rsidRDefault="00F77033" w:rsidP="00F77033">
      <w:pPr>
        <w:spacing w:line="49" w:lineRule="exact"/>
        <w:rPr>
          <w:rFonts w:ascii="Arial" w:eastAsia="Times New Roman" w:hAnsi="Arial"/>
        </w:rPr>
      </w:pPr>
    </w:p>
    <w:p w:rsidR="00F77033" w:rsidRPr="00F77033" w:rsidRDefault="00F77033" w:rsidP="00F77033">
      <w:pPr>
        <w:spacing w:line="238" w:lineRule="auto"/>
        <w:jc w:val="both"/>
        <w:rPr>
          <w:rFonts w:ascii="Arial" w:eastAsia="Book Antiqua" w:hAnsi="Arial"/>
          <w:sz w:val="22"/>
        </w:rPr>
      </w:pPr>
      <w:r>
        <w:rPr>
          <w:rFonts w:ascii="Arial" w:eastAsia="Book Antiqua" w:hAnsi="Arial"/>
          <w:sz w:val="22"/>
        </w:rPr>
        <w:br/>
      </w:r>
      <w:r w:rsidRPr="00F77033">
        <w:rPr>
          <w:rFonts w:ascii="Arial" w:eastAsia="Book Antiqua" w:hAnsi="Arial"/>
          <w:sz w:val="22"/>
        </w:rPr>
        <w:t>Pri boji so všami je totiž veľmi dôležité zachovať postup vyznačený na príbalovom letáku alebo priamo na výrobku a zachovať všetky odporúčané kroky. Jednoznačne totiž musí nasledovať aj minimálne druhá aplikácia prípravku. Vši sa totiž rozmnožujú vajíčkami, tzv. hnidami a tie môžu byť proti väčšine prípravkov odolné. Preto treba počkať niekoľko dní, kým sa z uložených vajíčok vyliahne ďalšia generácia. V prípade potreby sa poraďte s lekárnikom, určite vám odbornú radu neodmietne.</w:t>
      </w:r>
    </w:p>
    <w:p w:rsidR="00F77033" w:rsidRPr="00F77033" w:rsidRDefault="00F77033" w:rsidP="00F77033">
      <w:pPr>
        <w:spacing w:line="54" w:lineRule="exact"/>
        <w:rPr>
          <w:rFonts w:ascii="Arial" w:eastAsia="Times New Roman" w:hAnsi="Arial"/>
        </w:rPr>
      </w:pPr>
    </w:p>
    <w:p w:rsidR="00F77033" w:rsidRPr="00F77033" w:rsidRDefault="00F77033" w:rsidP="00F77033">
      <w:pPr>
        <w:spacing w:line="236" w:lineRule="auto"/>
        <w:ind w:right="20"/>
        <w:jc w:val="both"/>
        <w:rPr>
          <w:rFonts w:ascii="Arial" w:eastAsia="Book Antiqua" w:hAnsi="Arial"/>
          <w:sz w:val="22"/>
        </w:rPr>
      </w:pPr>
      <w:r w:rsidRPr="00F77033">
        <w:rPr>
          <w:rFonts w:ascii="Arial" w:eastAsia="Book Antiqua" w:hAnsi="Arial"/>
          <w:sz w:val="22"/>
        </w:rPr>
        <w:t>Výskumy hovoria, že skutočne účinná je až opakovaná aplikácia chemických prípravkov a odporúčajú precízne a opakované vyčesávanie vší hustým hrebeňom z ešte mokrých vlasov.</w:t>
      </w:r>
    </w:p>
    <w:p w:rsidR="00F77033" w:rsidRPr="00F77033" w:rsidRDefault="00F77033" w:rsidP="00F77033">
      <w:pPr>
        <w:spacing w:line="232" w:lineRule="exact"/>
        <w:rPr>
          <w:rFonts w:ascii="Arial" w:eastAsia="Times New Roman" w:hAnsi="Arial"/>
        </w:rPr>
      </w:pPr>
    </w:p>
    <w:p w:rsidR="00F77033" w:rsidRPr="00F77033" w:rsidRDefault="00F77033" w:rsidP="00F77033">
      <w:pPr>
        <w:spacing w:line="0" w:lineRule="atLeast"/>
        <w:jc w:val="center"/>
        <w:rPr>
          <w:rFonts w:ascii="Arial" w:eastAsia="Book Antiqua" w:hAnsi="Arial"/>
          <w:b/>
        </w:rPr>
        <w:sectPr w:rsidR="00F77033" w:rsidRPr="00F77033">
          <w:type w:val="continuous"/>
          <w:pgSz w:w="11900" w:h="16838"/>
          <w:pgMar w:top="707" w:right="1406" w:bottom="144" w:left="1420" w:header="0" w:footer="0" w:gutter="0"/>
          <w:cols w:space="0" w:equalWidth="0">
            <w:col w:w="9080"/>
          </w:cols>
          <w:docGrid w:linePitch="360"/>
        </w:sectPr>
      </w:pPr>
    </w:p>
    <w:p w:rsidR="00F77033" w:rsidRPr="00F77033" w:rsidRDefault="00F77033" w:rsidP="00F77033">
      <w:pPr>
        <w:spacing w:line="200" w:lineRule="exact"/>
        <w:rPr>
          <w:rFonts w:ascii="Arial" w:eastAsia="Times New Roman" w:hAnsi="Arial"/>
        </w:rPr>
      </w:pPr>
      <w:bookmarkStart w:id="2" w:name="page29"/>
      <w:bookmarkEnd w:id="2"/>
    </w:p>
    <w:p w:rsidR="00F77033" w:rsidRPr="00F77033" w:rsidRDefault="00F77033" w:rsidP="00F77033">
      <w:pPr>
        <w:spacing w:line="375" w:lineRule="exact"/>
        <w:rPr>
          <w:rFonts w:ascii="Arial" w:eastAsia="Times New Roman" w:hAnsi="Arial"/>
        </w:rPr>
      </w:pPr>
    </w:p>
    <w:p w:rsidR="00F77033" w:rsidRPr="00F77033" w:rsidRDefault="00F77033" w:rsidP="00F77033">
      <w:pPr>
        <w:spacing w:line="236" w:lineRule="auto"/>
        <w:ind w:right="20"/>
        <w:jc w:val="both"/>
        <w:rPr>
          <w:rFonts w:ascii="Arial" w:eastAsia="Book Antiqua" w:hAnsi="Arial"/>
          <w:sz w:val="22"/>
        </w:rPr>
      </w:pPr>
      <w:r w:rsidRPr="00F77033">
        <w:rPr>
          <w:rFonts w:ascii="Arial" w:eastAsia="Book Antiqua" w:hAnsi="Arial"/>
          <w:sz w:val="22"/>
        </w:rPr>
        <w:t>Túto metódu však nemožno považovať za skutočne účinnú, pretože je zdĺhavá a nezaručuje dokonalé vyčistenie vlasov.</w:t>
      </w:r>
    </w:p>
    <w:p w:rsidR="00F77033" w:rsidRPr="00F77033" w:rsidRDefault="00F77033" w:rsidP="00F77033">
      <w:pPr>
        <w:spacing w:line="42" w:lineRule="exact"/>
        <w:rPr>
          <w:rFonts w:ascii="Arial" w:eastAsia="Times New Roman" w:hAnsi="Arial"/>
        </w:rPr>
      </w:pPr>
    </w:p>
    <w:p w:rsidR="00F77033" w:rsidRPr="00F77033" w:rsidRDefault="00F77033" w:rsidP="00F77033">
      <w:pPr>
        <w:spacing w:line="0" w:lineRule="atLeast"/>
        <w:rPr>
          <w:rFonts w:ascii="Arial" w:eastAsia="Book Antiqua" w:hAnsi="Arial"/>
          <w:b/>
          <w:sz w:val="22"/>
        </w:rPr>
      </w:pPr>
      <w:r w:rsidRPr="00F77033">
        <w:rPr>
          <w:rFonts w:ascii="Arial" w:eastAsia="Book Antiqua" w:hAnsi="Arial"/>
          <w:b/>
          <w:sz w:val="22"/>
        </w:rPr>
        <w:t>Dobrá rada:</w:t>
      </w:r>
    </w:p>
    <w:p w:rsidR="00F77033" w:rsidRPr="00F77033" w:rsidRDefault="00F77033" w:rsidP="00F77033">
      <w:pPr>
        <w:spacing w:line="45" w:lineRule="exact"/>
        <w:rPr>
          <w:rFonts w:ascii="Arial" w:eastAsia="Times New Roman" w:hAnsi="Arial"/>
        </w:rPr>
      </w:pPr>
    </w:p>
    <w:p w:rsidR="00F77033" w:rsidRPr="00F77033" w:rsidRDefault="00F77033" w:rsidP="00F77033">
      <w:pPr>
        <w:spacing w:line="238" w:lineRule="auto"/>
        <w:ind w:right="20"/>
        <w:jc w:val="both"/>
        <w:rPr>
          <w:rFonts w:ascii="Arial" w:eastAsia="Book Antiqua" w:hAnsi="Arial"/>
          <w:sz w:val="22"/>
        </w:rPr>
      </w:pPr>
      <w:r w:rsidRPr="00F77033">
        <w:rPr>
          <w:rFonts w:ascii="Arial" w:eastAsia="Book Antiqua" w:hAnsi="Arial"/>
          <w:sz w:val="22"/>
        </w:rPr>
        <w:t xml:space="preserve">Podľa rady magistry v lekárni je proti všiam najúčinnejšia prevencia, ak do šampónu pri umývaní vlasom pridáme pár kvapiek </w:t>
      </w:r>
      <w:proofErr w:type="spellStart"/>
      <w:r w:rsidRPr="00F77033">
        <w:rPr>
          <w:rFonts w:ascii="Arial" w:eastAsia="Book Antiqua" w:hAnsi="Arial"/>
          <w:sz w:val="22"/>
        </w:rPr>
        <w:t>čajovníkového</w:t>
      </w:r>
      <w:proofErr w:type="spellEnd"/>
      <w:r w:rsidRPr="00F77033">
        <w:rPr>
          <w:rFonts w:ascii="Arial" w:eastAsia="Book Antiqua" w:hAnsi="Arial"/>
          <w:sz w:val="22"/>
        </w:rPr>
        <w:t xml:space="preserve"> olejčeka - </w:t>
      </w:r>
      <w:proofErr w:type="spellStart"/>
      <w:r w:rsidRPr="00F77033">
        <w:rPr>
          <w:rFonts w:ascii="Arial" w:eastAsia="Book Antiqua" w:hAnsi="Arial"/>
          <w:sz w:val="22"/>
        </w:rPr>
        <w:t>tea</w:t>
      </w:r>
      <w:proofErr w:type="spellEnd"/>
      <w:r w:rsidRPr="00F77033">
        <w:rPr>
          <w:rFonts w:ascii="Arial" w:eastAsia="Book Antiqua" w:hAnsi="Arial"/>
          <w:sz w:val="22"/>
        </w:rPr>
        <w:t xml:space="preserve"> </w:t>
      </w:r>
      <w:proofErr w:type="spellStart"/>
      <w:r w:rsidRPr="00F77033">
        <w:rPr>
          <w:rFonts w:ascii="Arial" w:eastAsia="Book Antiqua" w:hAnsi="Arial"/>
          <w:sz w:val="22"/>
        </w:rPr>
        <w:t>tree</w:t>
      </w:r>
      <w:proofErr w:type="spellEnd"/>
      <w:r w:rsidRPr="00F77033">
        <w:rPr>
          <w:rFonts w:ascii="Arial" w:eastAsia="Book Antiqua" w:hAnsi="Arial"/>
          <w:sz w:val="22"/>
        </w:rPr>
        <w:t xml:space="preserve"> olej. Tento olej obsahuje silice, ktoré sú veľmi nepríjemné týmto nemilým zvieratkám. Vši začínajú byť voči špeciálnym prípravkom rezistentné.</w:t>
      </w:r>
    </w:p>
    <w:p w:rsidR="00F77033" w:rsidRPr="00F77033" w:rsidRDefault="00F77033" w:rsidP="00F77033">
      <w:pPr>
        <w:spacing w:line="357" w:lineRule="exact"/>
        <w:rPr>
          <w:rFonts w:ascii="Arial" w:eastAsia="Times New Roman" w:hAnsi="Arial"/>
        </w:rPr>
      </w:pPr>
    </w:p>
    <w:p w:rsidR="00F77033" w:rsidRPr="00F77033" w:rsidRDefault="00F77033" w:rsidP="00F77033">
      <w:pPr>
        <w:spacing w:line="0" w:lineRule="atLeast"/>
        <w:rPr>
          <w:rFonts w:ascii="Arial" w:eastAsia="Book Antiqua" w:hAnsi="Arial"/>
          <w:b/>
          <w:sz w:val="22"/>
        </w:rPr>
      </w:pPr>
      <w:r w:rsidRPr="00F77033">
        <w:rPr>
          <w:rFonts w:ascii="Arial" w:eastAsia="Book Antiqua" w:hAnsi="Arial"/>
          <w:b/>
          <w:sz w:val="22"/>
        </w:rPr>
        <w:t>Opatrenia pri výskyte vší v škole</w:t>
      </w:r>
    </w:p>
    <w:p w:rsidR="00F77033" w:rsidRPr="00F77033" w:rsidRDefault="00F77033" w:rsidP="00F77033">
      <w:pPr>
        <w:spacing w:line="45" w:lineRule="exact"/>
        <w:rPr>
          <w:rFonts w:ascii="Arial" w:eastAsia="Times New Roman" w:hAnsi="Arial"/>
        </w:rPr>
      </w:pPr>
    </w:p>
    <w:p w:rsidR="00F77033" w:rsidRPr="00F77033" w:rsidRDefault="00F77033" w:rsidP="00F77033">
      <w:pPr>
        <w:numPr>
          <w:ilvl w:val="0"/>
          <w:numId w:val="9"/>
        </w:numPr>
        <w:tabs>
          <w:tab w:val="left" w:pos="720"/>
        </w:tabs>
        <w:spacing w:line="237" w:lineRule="auto"/>
        <w:ind w:left="720" w:right="20" w:hanging="364"/>
        <w:rPr>
          <w:rFonts w:ascii="Arial" w:eastAsia="Book Antiqua" w:hAnsi="Arial"/>
          <w:sz w:val="22"/>
        </w:rPr>
      </w:pPr>
      <w:r w:rsidRPr="00F77033">
        <w:rPr>
          <w:rFonts w:ascii="Arial" w:eastAsia="Book Antiqua" w:hAnsi="Arial"/>
          <w:sz w:val="22"/>
        </w:rPr>
        <w:t>triedny učiteľ (prípadne iná poverená osoba) bude vykonávať preventívne opatrenia pravidelným sledovaním možného výskytu vší v žiackom kolektíve,</w:t>
      </w:r>
    </w:p>
    <w:p w:rsidR="00F77033" w:rsidRPr="00F77033" w:rsidRDefault="00F77033" w:rsidP="00F77033">
      <w:pPr>
        <w:spacing w:line="48" w:lineRule="exact"/>
        <w:rPr>
          <w:rFonts w:ascii="Arial" w:eastAsia="Book Antiqua" w:hAnsi="Arial"/>
          <w:sz w:val="22"/>
        </w:rPr>
      </w:pPr>
    </w:p>
    <w:p w:rsidR="00F77033" w:rsidRPr="00F77033" w:rsidRDefault="00F77033" w:rsidP="00F77033">
      <w:pPr>
        <w:numPr>
          <w:ilvl w:val="0"/>
          <w:numId w:val="9"/>
        </w:numPr>
        <w:tabs>
          <w:tab w:val="left" w:pos="720"/>
        </w:tabs>
        <w:spacing w:line="236" w:lineRule="auto"/>
        <w:ind w:left="720" w:right="20" w:hanging="364"/>
        <w:rPr>
          <w:rFonts w:ascii="Arial" w:eastAsia="Book Antiqua" w:hAnsi="Arial"/>
          <w:sz w:val="22"/>
        </w:rPr>
      </w:pPr>
      <w:r w:rsidRPr="00F77033">
        <w:rPr>
          <w:rFonts w:ascii="Arial" w:eastAsia="Book Antiqua" w:hAnsi="Arial"/>
          <w:sz w:val="22"/>
        </w:rPr>
        <w:t>pri akomkoľvek podozrení učiteľa (inej osoby) na možný výskyt vší oznámi túto skutočnosť neodkladne vedeniu školy a rodičovi,</w:t>
      </w:r>
    </w:p>
    <w:p w:rsidR="00F77033" w:rsidRPr="00F77033" w:rsidRDefault="00F77033" w:rsidP="00F77033">
      <w:pPr>
        <w:spacing w:line="47" w:lineRule="exact"/>
        <w:rPr>
          <w:rFonts w:ascii="Arial" w:eastAsia="Book Antiqua" w:hAnsi="Arial"/>
          <w:sz w:val="22"/>
        </w:rPr>
      </w:pPr>
    </w:p>
    <w:p w:rsidR="00F77033" w:rsidRPr="00F77033" w:rsidRDefault="00F77033" w:rsidP="00F77033">
      <w:pPr>
        <w:numPr>
          <w:ilvl w:val="0"/>
          <w:numId w:val="9"/>
        </w:numPr>
        <w:tabs>
          <w:tab w:val="left" w:pos="720"/>
        </w:tabs>
        <w:spacing w:line="236" w:lineRule="auto"/>
        <w:ind w:left="720" w:hanging="364"/>
        <w:rPr>
          <w:rFonts w:ascii="Arial" w:eastAsia="Book Antiqua" w:hAnsi="Arial"/>
          <w:sz w:val="22"/>
        </w:rPr>
      </w:pPr>
      <w:r w:rsidRPr="00F77033">
        <w:rPr>
          <w:rFonts w:ascii="Arial" w:eastAsia="Book Antiqua" w:hAnsi="Arial"/>
          <w:sz w:val="22"/>
        </w:rPr>
        <w:t>do príchodu rodiča zabezpečí učiteľ v spolupráci s vedením školy izolovanie žiaka od kolektívu,</w:t>
      </w:r>
    </w:p>
    <w:p w:rsidR="00F77033" w:rsidRPr="00F77033" w:rsidRDefault="00F77033" w:rsidP="00F77033">
      <w:pPr>
        <w:spacing w:line="50" w:lineRule="exact"/>
        <w:rPr>
          <w:rFonts w:ascii="Arial" w:eastAsia="Book Antiqua" w:hAnsi="Arial"/>
          <w:sz w:val="22"/>
        </w:rPr>
      </w:pPr>
    </w:p>
    <w:p w:rsidR="00F77033" w:rsidRPr="00F77033" w:rsidRDefault="00F77033" w:rsidP="00F77033">
      <w:pPr>
        <w:numPr>
          <w:ilvl w:val="0"/>
          <w:numId w:val="9"/>
        </w:numPr>
        <w:tabs>
          <w:tab w:val="left" w:pos="720"/>
        </w:tabs>
        <w:spacing w:line="236" w:lineRule="auto"/>
        <w:ind w:left="720" w:hanging="364"/>
        <w:rPr>
          <w:rFonts w:ascii="Arial" w:eastAsia="Book Antiqua" w:hAnsi="Arial"/>
          <w:sz w:val="22"/>
        </w:rPr>
      </w:pPr>
      <w:r w:rsidRPr="00F77033">
        <w:rPr>
          <w:rFonts w:ascii="Arial" w:eastAsia="Book Antiqua" w:hAnsi="Arial"/>
          <w:sz w:val="22"/>
        </w:rPr>
        <w:t>učiteľ dohliadne, aby vrchný odev žiaka podozrivého zo zavšivavenia, nebol uložený spoločne v šatni na vešiaku s odevmi ostatných žiakov,</w:t>
      </w:r>
    </w:p>
    <w:p w:rsidR="00F77033" w:rsidRPr="00F77033" w:rsidRDefault="00F77033" w:rsidP="00F77033">
      <w:pPr>
        <w:spacing w:line="47" w:lineRule="exact"/>
        <w:rPr>
          <w:rFonts w:ascii="Arial" w:eastAsia="Book Antiqua" w:hAnsi="Arial"/>
          <w:sz w:val="22"/>
        </w:rPr>
      </w:pPr>
    </w:p>
    <w:p w:rsidR="00F77033" w:rsidRPr="00F77033" w:rsidRDefault="00F77033" w:rsidP="00F77033">
      <w:pPr>
        <w:numPr>
          <w:ilvl w:val="0"/>
          <w:numId w:val="9"/>
        </w:numPr>
        <w:tabs>
          <w:tab w:val="left" w:pos="720"/>
        </w:tabs>
        <w:spacing w:line="236" w:lineRule="auto"/>
        <w:ind w:left="720" w:right="20" w:hanging="364"/>
        <w:rPr>
          <w:rFonts w:ascii="Arial" w:eastAsia="Book Antiqua" w:hAnsi="Arial"/>
          <w:sz w:val="22"/>
        </w:rPr>
      </w:pPr>
      <w:r w:rsidRPr="00F77033">
        <w:rPr>
          <w:rFonts w:ascii="Arial" w:eastAsia="Book Antiqua" w:hAnsi="Arial"/>
          <w:sz w:val="22"/>
        </w:rPr>
        <w:t xml:space="preserve">učiteľ rodičovi odporučí, aby navštívil </w:t>
      </w:r>
      <w:r w:rsidRPr="00F77033">
        <w:rPr>
          <w:rFonts w:ascii="Arial" w:eastAsia="Book Antiqua" w:hAnsi="Arial"/>
          <w:sz w:val="22"/>
          <w:u w:val="single"/>
        </w:rPr>
        <w:t>príslušného obvodného detského lekára</w:t>
      </w:r>
      <w:r w:rsidRPr="00F77033">
        <w:rPr>
          <w:rFonts w:ascii="Arial" w:eastAsia="Book Antiqua" w:hAnsi="Arial"/>
          <w:sz w:val="22"/>
        </w:rPr>
        <w:t xml:space="preserve"> a podľa jeho pokynov zabezpečil odvšivavenie svojho dieťaťa,</w:t>
      </w:r>
    </w:p>
    <w:p w:rsidR="00F77033" w:rsidRPr="00F77033" w:rsidRDefault="00F77033" w:rsidP="00F77033">
      <w:pPr>
        <w:spacing w:line="50" w:lineRule="exact"/>
        <w:rPr>
          <w:rFonts w:ascii="Arial" w:eastAsia="Book Antiqua" w:hAnsi="Arial"/>
          <w:sz w:val="22"/>
        </w:rPr>
      </w:pPr>
    </w:p>
    <w:p w:rsidR="00F77033" w:rsidRPr="00F77033" w:rsidRDefault="00F77033" w:rsidP="00F77033">
      <w:pPr>
        <w:numPr>
          <w:ilvl w:val="0"/>
          <w:numId w:val="9"/>
        </w:numPr>
        <w:tabs>
          <w:tab w:val="left" w:pos="720"/>
        </w:tabs>
        <w:spacing w:line="236" w:lineRule="auto"/>
        <w:ind w:left="720" w:hanging="364"/>
        <w:rPr>
          <w:rFonts w:ascii="Arial" w:eastAsia="Book Antiqua" w:hAnsi="Arial"/>
          <w:sz w:val="22"/>
        </w:rPr>
      </w:pPr>
      <w:r w:rsidRPr="00F77033">
        <w:rPr>
          <w:rFonts w:ascii="Arial" w:eastAsia="Book Antiqua" w:hAnsi="Arial"/>
          <w:sz w:val="22"/>
        </w:rPr>
        <w:t>vedenie školy zabezpečí informovanie rodičov, že sa v škole vyskytli vši a tiež že sa budú v žiackych kolektívoch vykonávať preventívne opatrenia,</w:t>
      </w:r>
    </w:p>
    <w:p w:rsidR="00F77033" w:rsidRPr="00F77033" w:rsidRDefault="00F77033" w:rsidP="00F77033">
      <w:pPr>
        <w:spacing w:line="48" w:lineRule="exact"/>
        <w:rPr>
          <w:rFonts w:ascii="Arial" w:eastAsia="Book Antiqua" w:hAnsi="Arial"/>
          <w:sz w:val="22"/>
        </w:rPr>
      </w:pPr>
    </w:p>
    <w:p w:rsidR="00F77033" w:rsidRDefault="00F77033" w:rsidP="00F77033">
      <w:pPr>
        <w:numPr>
          <w:ilvl w:val="0"/>
          <w:numId w:val="9"/>
        </w:numPr>
        <w:tabs>
          <w:tab w:val="left" w:pos="720"/>
        </w:tabs>
        <w:spacing w:line="236" w:lineRule="auto"/>
        <w:ind w:left="720" w:hanging="364"/>
        <w:rPr>
          <w:rFonts w:ascii="Arial" w:eastAsia="Book Antiqua" w:hAnsi="Arial"/>
          <w:sz w:val="22"/>
        </w:rPr>
      </w:pPr>
      <w:r w:rsidRPr="00F77033">
        <w:rPr>
          <w:rFonts w:ascii="Arial" w:eastAsia="Book Antiqua" w:hAnsi="Arial"/>
          <w:sz w:val="22"/>
        </w:rPr>
        <w:t>v spolupráci s rodičmi je nevyhnutné zabezpečiť v čase zavšivenia triedneho kolektívu dezinsekciu aj u zdravých žiakov,</w:t>
      </w:r>
    </w:p>
    <w:p w:rsidR="009D1A95" w:rsidRDefault="009D1A95" w:rsidP="009D1A95">
      <w:pPr>
        <w:pStyle w:val="Odsekzoznamu"/>
        <w:rPr>
          <w:rFonts w:ascii="Arial" w:eastAsia="Book Antiqua" w:hAnsi="Arial"/>
          <w:sz w:val="22"/>
        </w:rPr>
      </w:pPr>
    </w:p>
    <w:p w:rsidR="009D1A95" w:rsidRPr="009D1A95" w:rsidRDefault="009D1A95" w:rsidP="009D1A95">
      <w:pPr>
        <w:numPr>
          <w:ilvl w:val="0"/>
          <w:numId w:val="9"/>
        </w:numPr>
        <w:tabs>
          <w:tab w:val="left" w:pos="720"/>
        </w:tabs>
        <w:spacing w:line="236" w:lineRule="auto"/>
        <w:ind w:left="709" w:hanging="425"/>
        <w:rPr>
          <w:rFonts w:ascii="Arial" w:eastAsia="Book Antiqua" w:hAnsi="Arial"/>
          <w:sz w:val="22"/>
        </w:rPr>
      </w:pPr>
      <w:r w:rsidRPr="009D1A95">
        <w:rPr>
          <w:rFonts w:ascii="Arial" w:eastAsia="Book Antiqua" w:hAnsi="Arial"/>
          <w:sz w:val="22"/>
        </w:rPr>
        <w:t>vedenie</w:t>
      </w:r>
      <w:r w:rsidRPr="009D1A95">
        <w:rPr>
          <w:rFonts w:ascii="Arial" w:eastAsia="Book Antiqua" w:hAnsi="Arial"/>
          <w:sz w:val="22"/>
        </w:rPr>
        <w:tab/>
        <w:t>školy</w:t>
      </w:r>
      <w:r w:rsidRPr="009D1A95">
        <w:rPr>
          <w:rFonts w:ascii="Arial" w:eastAsia="Book Antiqua" w:hAnsi="Arial"/>
          <w:sz w:val="22"/>
        </w:rPr>
        <w:tab/>
        <w:t>požiada</w:t>
      </w:r>
      <w:r w:rsidRPr="009D1A95">
        <w:rPr>
          <w:rFonts w:ascii="Arial" w:eastAsia="Book Antiqua" w:hAnsi="Arial"/>
          <w:sz w:val="22"/>
        </w:rPr>
        <w:tab/>
        <w:t>rodičov</w:t>
      </w:r>
      <w:r w:rsidRPr="009D1A95">
        <w:rPr>
          <w:rFonts w:ascii="Arial" w:eastAsia="Book Antiqua" w:hAnsi="Arial"/>
          <w:sz w:val="22"/>
        </w:rPr>
        <w:tab/>
        <w:t>o  súčinnosť,</w:t>
      </w:r>
      <w:r w:rsidRPr="009D1A95">
        <w:rPr>
          <w:rFonts w:ascii="Arial" w:eastAsia="Book Antiqua" w:hAnsi="Arial"/>
          <w:sz w:val="22"/>
        </w:rPr>
        <w:tab/>
        <w:t>aby  priebežne  kontrolovali  deti</w:t>
      </w:r>
      <w:r w:rsidRPr="009D1A95">
        <w:rPr>
          <w:rFonts w:ascii="Arial" w:eastAsia="Book Antiqua" w:hAnsi="Arial"/>
          <w:sz w:val="22"/>
        </w:rPr>
        <w:t xml:space="preserve"> </w:t>
      </w:r>
      <w:r w:rsidRPr="009D1A95">
        <w:rPr>
          <w:rFonts w:ascii="Arial" w:eastAsia="Book Antiqua" w:hAnsi="Arial"/>
          <w:sz w:val="22"/>
        </w:rPr>
        <w:t>a v prípade zistenia zavšivenia neodkladne informovali školu, ktorá bude následne</w:t>
      </w:r>
      <w:r w:rsidRPr="009D1A95">
        <w:rPr>
          <w:rFonts w:ascii="Arial" w:eastAsia="Book Antiqua" w:hAnsi="Arial"/>
          <w:sz w:val="22"/>
        </w:rPr>
        <w:t xml:space="preserve"> </w:t>
      </w:r>
      <w:r w:rsidRPr="009D1A95">
        <w:rPr>
          <w:rFonts w:ascii="Arial" w:eastAsia="Book Antiqua" w:hAnsi="Arial"/>
          <w:sz w:val="22"/>
        </w:rPr>
        <w:t>postupovať v zmysle vyššie uvedených opatrení,</w:t>
      </w:r>
      <w:r w:rsidRPr="009D1A95">
        <w:rPr>
          <w:rFonts w:ascii="Arial" w:eastAsia="Book Antiqua" w:hAnsi="Arial"/>
          <w:sz w:val="22"/>
        </w:rPr>
        <w:tab/>
      </w:r>
    </w:p>
    <w:p w:rsidR="00F77033" w:rsidRPr="00F77033" w:rsidRDefault="00F77033" w:rsidP="00F77033">
      <w:pPr>
        <w:spacing w:line="43" w:lineRule="exact"/>
        <w:rPr>
          <w:rFonts w:ascii="Arial" w:eastAsia="Times New Roman" w:hAnsi="Arial"/>
        </w:rPr>
      </w:pPr>
    </w:p>
    <w:tbl>
      <w:tblPr>
        <w:tblW w:w="8720" w:type="dxa"/>
        <w:tblInd w:w="360" w:type="dxa"/>
        <w:tblLayout w:type="fixed"/>
        <w:tblCellMar>
          <w:left w:w="0" w:type="dxa"/>
          <w:right w:w="0" w:type="dxa"/>
        </w:tblCellMar>
        <w:tblLook w:val="0000" w:firstRow="0" w:lastRow="0" w:firstColumn="0" w:lastColumn="0" w:noHBand="0" w:noVBand="0"/>
      </w:tblPr>
      <w:tblGrid>
        <w:gridCol w:w="320"/>
        <w:gridCol w:w="8400"/>
      </w:tblGrid>
      <w:tr w:rsidR="00F77033" w:rsidRPr="00F77033" w:rsidTr="009D1A95">
        <w:trPr>
          <w:trHeight w:val="314"/>
        </w:trPr>
        <w:tc>
          <w:tcPr>
            <w:tcW w:w="320" w:type="dxa"/>
            <w:shd w:val="clear" w:color="auto" w:fill="auto"/>
            <w:vAlign w:val="bottom"/>
          </w:tcPr>
          <w:p w:rsidR="00F77033" w:rsidRPr="00F77033" w:rsidRDefault="009D1A95" w:rsidP="00FC41E3">
            <w:pPr>
              <w:spacing w:line="0" w:lineRule="atLeast"/>
              <w:rPr>
                <w:rFonts w:ascii="Arial" w:eastAsia="Book Antiqua" w:hAnsi="Arial"/>
                <w:sz w:val="22"/>
              </w:rPr>
            </w:pPr>
            <w:r>
              <w:rPr>
                <w:rFonts w:ascii="Arial" w:eastAsia="Book Antiqua" w:hAnsi="Arial"/>
                <w:sz w:val="22"/>
              </w:rPr>
              <w:t>9</w:t>
            </w:r>
            <w:r w:rsidR="00F77033" w:rsidRPr="00F77033">
              <w:rPr>
                <w:rFonts w:ascii="Arial" w:eastAsia="Book Antiqua" w:hAnsi="Arial"/>
                <w:sz w:val="22"/>
              </w:rPr>
              <w:t>.</w:t>
            </w:r>
          </w:p>
        </w:tc>
        <w:tc>
          <w:tcPr>
            <w:tcW w:w="8400" w:type="dxa"/>
            <w:shd w:val="clear" w:color="auto" w:fill="auto"/>
            <w:vAlign w:val="bottom"/>
          </w:tcPr>
          <w:p w:rsidR="00F77033" w:rsidRPr="00F77033" w:rsidRDefault="00F77033" w:rsidP="00FC41E3">
            <w:pPr>
              <w:spacing w:line="0" w:lineRule="atLeast"/>
              <w:ind w:left="40"/>
              <w:rPr>
                <w:rFonts w:ascii="Arial" w:eastAsia="Book Antiqua" w:hAnsi="Arial"/>
                <w:sz w:val="22"/>
              </w:rPr>
            </w:pPr>
            <w:r w:rsidRPr="00F77033">
              <w:rPr>
                <w:rFonts w:ascii="Arial" w:eastAsia="Book Antiqua" w:hAnsi="Arial"/>
                <w:sz w:val="22"/>
              </w:rPr>
              <w:t>po dezinsekcii vykoná učiteľ opätovne preventívne opatrenia v žiackom kolektíve</w:t>
            </w:r>
          </w:p>
        </w:tc>
      </w:tr>
      <w:tr w:rsidR="00F77033" w:rsidRPr="00F77033" w:rsidTr="009D1A95">
        <w:trPr>
          <w:trHeight w:val="274"/>
        </w:trPr>
        <w:tc>
          <w:tcPr>
            <w:tcW w:w="320" w:type="dxa"/>
            <w:shd w:val="clear" w:color="auto" w:fill="auto"/>
            <w:vAlign w:val="bottom"/>
          </w:tcPr>
          <w:p w:rsidR="00F77033" w:rsidRPr="00F77033" w:rsidRDefault="00F77033" w:rsidP="00FC41E3">
            <w:pPr>
              <w:spacing w:line="0" w:lineRule="atLeast"/>
              <w:rPr>
                <w:rFonts w:ascii="Arial" w:eastAsia="Times New Roman" w:hAnsi="Arial"/>
                <w:sz w:val="23"/>
              </w:rPr>
            </w:pPr>
          </w:p>
        </w:tc>
        <w:tc>
          <w:tcPr>
            <w:tcW w:w="8400" w:type="dxa"/>
            <w:shd w:val="clear" w:color="auto" w:fill="auto"/>
            <w:vAlign w:val="bottom"/>
          </w:tcPr>
          <w:p w:rsidR="00F77033" w:rsidRPr="00F77033" w:rsidRDefault="00F77033" w:rsidP="00FC41E3">
            <w:pPr>
              <w:spacing w:line="0" w:lineRule="atLeast"/>
              <w:ind w:left="40"/>
              <w:rPr>
                <w:rFonts w:ascii="Arial" w:eastAsia="Book Antiqua" w:hAnsi="Arial"/>
                <w:sz w:val="22"/>
              </w:rPr>
            </w:pPr>
            <w:r w:rsidRPr="00F77033">
              <w:rPr>
                <w:rFonts w:ascii="Arial" w:eastAsia="Book Antiqua" w:hAnsi="Arial"/>
                <w:sz w:val="22"/>
              </w:rPr>
              <w:t>a naďalej bude priebežne sledovať možný výskyt vší v triede,</w:t>
            </w:r>
          </w:p>
        </w:tc>
      </w:tr>
    </w:tbl>
    <w:p w:rsidR="00F77033" w:rsidRPr="00F77033" w:rsidRDefault="00F77033" w:rsidP="00F77033">
      <w:pPr>
        <w:spacing w:line="46" w:lineRule="exact"/>
        <w:rPr>
          <w:rFonts w:ascii="Arial" w:eastAsia="Times New Roman" w:hAnsi="Arial"/>
        </w:rPr>
      </w:pPr>
    </w:p>
    <w:p w:rsidR="00F77033" w:rsidRDefault="00F77033" w:rsidP="009D1A95">
      <w:pPr>
        <w:pStyle w:val="Odsekzoznamu"/>
        <w:numPr>
          <w:ilvl w:val="0"/>
          <w:numId w:val="12"/>
        </w:numPr>
        <w:tabs>
          <w:tab w:val="left" w:pos="720"/>
        </w:tabs>
        <w:spacing w:line="236" w:lineRule="auto"/>
        <w:ind w:right="20"/>
        <w:rPr>
          <w:rFonts w:ascii="Arial" w:eastAsia="Book Antiqua" w:hAnsi="Arial"/>
          <w:sz w:val="22"/>
        </w:rPr>
      </w:pPr>
      <w:r w:rsidRPr="009D1A95">
        <w:rPr>
          <w:rFonts w:ascii="Arial" w:eastAsia="Book Antiqua" w:hAnsi="Arial"/>
          <w:sz w:val="22"/>
        </w:rPr>
        <w:t xml:space="preserve">opätovný nástup žiaka do školy bude možný až </w:t>
      </w:r>
      <w:r w:rsidRPr="009D1A95">
        <w:rPr>
          <w:rFonts w:ascii="Arial" w:eastAsia="Book Antiqua" w:hAnsi="Arial"/>
          <w:sz w:val="22"/>
          <w:u w:val="single"/>
        </w:rPr>
        <w:t>po predložení potvrdenia od lekára</w:t>
      </w:r>
      <w:r w:rsidRPr="009D1A95">
        <w:rPr>
          <w:rFonts w:ascii="Arial" w:eastAsia="Book Antiqua" w:hAnsi="Arial"/>
          <w:sz w:val="22"/>
        </w:rPr>
        <w:t>, že žiak už nie je chorý.</w:t>
      </w:r>
    </w:p>
    <w:p w:rsidR="00F77033" w:rsidRPr="00F77033" w:rsidRDefault="00F77033" w:rsidP="00F77033">
      <w:pPr>
        <w:spacing w:line="362" w:lineRule="exact"/>
        <w:rPr>
          <w:rFonts w:ascii="Arial" w:eastAsia="Times New Roman" w:hAnsi="Arial"/>
        </w:rPr>
      </w:pPr>
      <w:bookmarkStart w:id="3" w:name="_GoBack"/>
      <w:bookmarkEnd w:id="3"/>
    </w:p>
    <w:p w:rsidR="00F77033" w:rsidRDefault="00F77033" w:rsidP="00F77033">
      <w:pPr>
        <w:spacing w:line="239" w:lineRule="auto"/>
        <w:jc w:val="both"/>
        <w:rPr>
          <w:rFonts w:ascii="Arial" w:eastAsia="Book Antiqua" w:hAnsi="Arial"/>
          <w:b/>
          <w:sz w:val="22"/>
        </w:rPr>
      </w:pPr>
      <w:r w:rsidRPr="00F77033">
        <w:rPr>
          <w:rFonts w:ascii="Arial" w:eastAsia="Book Antiqua" w:hAnsi="Arial"/>
          <w:b/>
          <w:sz w:val="22"/>
        </w:rPr>
        <w:t>Rodič má povinnosť starostlivosti o dieťa, vrátane umožnenia poskytnúť mu zdravotnú starostlivosť. Ak rodič odmietne liečenie dieťaťa, možno túto skutočnosť považovať za nedodržanie povinnosti starostlivosti o toto dieťa a navyše dochádza aj k porušeniu základných práv dieťaťa. Riešenie tejto situácie je v kompetencii zodpovedných inštitúcií v sociálnej oblasti.</w:t>
      </w:r>
    </w:p>
    <w:p w:rsidR="00235A06" w:rsidRDefault="00235A06" w:rsidP="00F77033">
      <w:pPr>
        <w:spacing w:line="239" w:lineRule="auto"/>
        <w:jc w:val="both"/>
        <w:rPr>
          <w:rFonts w:ascii="Arial" w:eastAsia="Book Antiqua" w:hAnsi="Arial"/>
          <w:b/>
          <w:sz w:val="22"/>
        </w:rPr>
      </w:pPr>
    </w:p>
    <w:p w:rsidR="00235A06" w:rsidRDefault="00235A06" w:rsidP="00F77033">
      <w:pPr>
        <w:spacing w:line="239" w:lineRule="auto"/>
        <w:jc w:val="both"/>
        <w:rPr>
          <w:rFonts w:ascii="Arial" w:eastAsia="Book Antiqua" w:hAnsi="Arial"/>
          <w:b/>
          <w:sz w:val="22"/>
        </w:rPr>
      </w:pPr>
    </w:p>
    <w:p w:rsidR="00235A06" w:rsidRDefault="00235A06" w:rsidP="00F77033">
      <w:pPr>
        <w:spacing w:line="239" w:lineRule="auto"/>
        <w:jc w:val="both"/>
        <w:rPr>
          <w:rFonts w:ascii="Arial" w:eastAsia="Book Antiqua" w:hAnsi="Arial"/>
          <w:b/>
          <w:sz w:val="22"/>
        </w:rPr>
      </w:pPr>
    </w:p>
    <w:p w:rsidR="00235A06" w:rsidRPr="00235A06" w:rsidRDefault="00235A06" w:rsidP="00235A06">
      <w:pPr>
        <w:spacing w:line="239" w:lineRule="auto"/>
        <w:rPr>
          <w:rFonts w:ascii="Arial" w:eastAsia="Book Antiqua" w:hAnsi="Arial"/>
          <w:sz w:val="22"/>
        </w:rPr>
      </w:pPr>
      <w:r w:rsidRPr="00235A06">
        <w:rPr>
          <w:rFonts w:ascii="Arial" w:eastAsia="Book Antiqua" w:hAnsi="Arial"/>
          <w:sz w:val="22"/>
        </w:rPr>
        <w:t>Vypracoval: Mgr. Mária Zahradníčková</w:t>
      </w:r>
      <w:r>
        <w:rPr>
          <w:rFonts w:ascii="Arial" w:eastAsia="Book Antiqua" w:hAnsi="Arial"/>
          <w:sz w:val="22"/>
        </w:rPr>
        <w:br/>
        <w:t xml:space="preserve">                   </w:t>
      </w:r>
      <w:r w:rsidR="00253211">
        <w:rPr>
          <w:rFonts w:ascii="Arial" w:eastAsia="Book Antiqua" w:hAnsi="Arial"/>
          <w:sz w:val="22"/>
        </w:rPr>
        <w:t xml:space="preserve"> </w:t>
      </w:r>
      <w:r>
        <w:rPr>
          <w:rFonts w:ascii="Arial" w:eastAsia="Book Antiqua" w:hAnsi="Arial"/>
          <w:sz w:val="22"/>
        </w:rPr>
        <w:t>sociálny pedagóg</w:t>
      </w:r>
    </w:p>
    <w:p w:rsidR="00F77033" w:rsidRPr="00F77033" w:rsidRDefault="00F77033" w:rsidP="00F77033">
      <w:pPr>
        <w:spacing w:line="200" w:lineRule="exact"/>
        <w:rPr>
          <w:rFonts w:ascii="Arial" w:eastAsia="Times New Roman" w:hAnsi="Arial"/>
        </w:rPr>
      </w:pPr>
    </w:p>
    <w:p w:rsidR="00F77033" w:rsidRPr="00F77033" w:rsidRDefault="00F77033" w:rsidP="00F77033">
      <w:pPr>
        <w:spacing w:line="200" w:lineRule="exact"/>
        <w:rPr>
          <w:rFonts w:ascii="Arial" w:eastAsia="Times New Roman" w:hAnsi="Arial"/>
        </w:rPr>
      </w:pPr>
    </w:p>
    <w:p w:rsidR="00F77033" w:rsidRPr="00F77033" w:rsidRDefault="00F77033" w:rsidP="00F77033">
      <w:pPr>
        <w:spacing w:line="200" w:lineRule="exact"/>
        <w:rPr>
          <w:rFonts w:ascii="Arial" w:eastAsia="Times New Roman" w:hAnsi="Arial"/>
        </w:rPr>
      </w:pPr>
    </w:p>
    <w:p w:rsidR="00F77033" w:rsidRPr="00F77033" w:rsidRDefault="00F77033" w:rsidP="00F77033">
      <w:pPr>
        <w:spacing w:line="382" w:lineRule="exact"/>
        <w:rPr>
          <w:rFonts w:ascii="Arial" w:eastAsia="Times New Roman" w:hAnsi="Arial"/>
        </w:rPr>
      </w:pPr>
    </w:p>
    <w:p w:rsidR="00F77033" w:rsidRPr="00F77033" w:rsidRDefault="00F77033" w:rsidP="00F77033">
      <w:pPr>
        <w:spacing w:line="0" w:lineRule="atLeast"/>
        <w:ind w:left="6240"/>
        <w:rPr>
          <w:rFonts w:ascii="Arial" w:eastAsia="Book Antiqua" w:hAnsi="Arial"/>
          <w:sz w:val="22"/>
        </w:rPr>
      </w:pPr>
      <w:r w:rsidRPr="00F77033">
        <w:rPr>
          <w:rFonts w:ascii="Arial" w:eastAsia="Book Antiqua" w:hAnsi="Arial"/>
          <w:sz w:val="22"/>
        </w:rPr>
        <w:t xml:space="preserve">Mgr. Marta </w:t>
      </w:r>
      <w:proofErr w:type="spellStart"/>
      <w:r w:rsidRPr="00F77033">
        <w:rPr>
          <w:rFonts w:ascii="Arial" w:eastAsia="Book Antiqua" w:hAnsi="Arial"/>
          <w:sz w:val="22"/>
        </w:rPr>
        <w:t>Bardyová</w:t>
      </w:r>
      <w:proofErr w:type="spellEnd"/>
    </w:p>
    <w:p w:rsidR="00F77033" w:rsidRPr="00F77033" w:rsidRDefault="00F77033" w:rsidP="00F77033">
      <w:pPr>
        <w:spacing w:line="40" w:lineRule="exact"/>
        <w:rPr>
          <w:rFonts w:ascii="Arial" w:eastAsia="Times New Roman" w:hAnsi="Arial"/>
        </w:rPr>
      </w:pPr>
    </w:p>
    <w:p w:rsidR="00F77033" w:rsidRPr="00235A06" w:rsidRDefault="00F77033" w:rsidP="00235A06">
      <w:pPr>
        <w:spacing w:line="0" w:lineRule="atLeast"/>
        <w:ind w:left="6560"/>
        <w:rPr>
          <w:rFonts w:ascii="Arial" w:eastAsia="Book Antiqua" w:hAnsi="Arial"/>
          <w:sz w:val="24"/>
        </w:rPr>
      </w:pPr>
      <w:r w:rsidRPr="00F77033">
        <w:rPr>
          <w:rFonts w:ascii="Arial" w:eastAsia="Book Antiqua" w:hAnsi="Arial"/>
          <w:sz w:val="24"/>
        </w:rPr>
        <w:t>riaditeľka školy</w:t>
      </w:r>
    </w:p>
    <w:sectPr w:rsidR="00F77033" w:rsidRPr="00235A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594" w:rsidRDefault="00F33594" w:rsidP="00F77033">
      <w:r>
        <w:separator/>
      </w:r>
    </w:p>
  </w:endnote>
  <w:endnote w:type="continuationSeparator" w:id="0">
    <w:p w:rsidR="00F33594" w:rsidRDefault="00F33594" w:rsidP="00F7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594" w:rsidRDefault="00F33594" w:rsidP="00F77033">
      <w:r>
        <w:separator/>
      </w:r>
    </w:p>
  </w:footnote>
  <w:footnote w:type="continuationSeparator" w:id="0">
    <w:p w:rsidR="00F33594" w:rsidRDefault="00F33594" w:rsidP="00F77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33" w:rsidRDefault="00F77033">
    <w:pPr>
      <w:pStyle w:val="Hlavika"/>
    </w:pPr>
  </w:p>
  <w:p w:rsidR="00F77033" w:rsidRDefault="00F77033">
    <w:pPr>
      <w:pStyle w:val="Hlavika"/>
    </w:pPr>
  </w:p>
  <w:p w:rsidR="00F77033" w:rsidRPr="00F77033" w:rsidRDefault="00F77033">
    <w:pPr>
      <w:pStyle w:val="Hlavika"/>
      <w:rPr>
        <w:rFonts w:ascii="Arial" w:hAnsi="Arial"/>
        <w:color w:val="D9D9D9" w:themeColor="background1" w:themeShade="D9"/>
        <w:sz w:val="24"/>
        <w:szCs w:val="24"/>
      </w:rPr>
    </w:pPr>
    <w:r w:rsidRPr="00F77033">
      <w:rPr>
        <w:rFonts w:ascii="Arial" w:hAnsi="Arial"/>
        <w:color w:val="D9D9D9" w:themeColor="background1" w:themeShade="D9"/>
        <w:sz w:val="24"/>
        <w:szCs w:val="24"/>
      </w:rPr>
      <w:t>Základná škola s materskou školou Pod hájom 967, 01841 Dubnica nad Váhom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1"/>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2"/>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3"/>
    <w:multiLevelType w:val="hybridMultilevel"/>
    <w:tmpl w:val="49DA307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4"/>
    <w:multiLevelType w:val="hybridMultilevel"/>
    <w:tmpl w:val="7055A5F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5"/>
    <w:multiLevelType w:val="hybridMultilevel"/>
    <w:tmpl w:val="5FB8370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6"/>
    <w:multiLevelType w:val="hybridMultilevel"/>
    <w:tmpl w:val="50801EE0"/>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7"/>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8"/>
    <w:multiLevelType w:val="hybridMultilevel"/>
    <w:tmpl w:val="5FB801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9"/>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A"/>
    <w:multiLevelType w:val="hybridMultilevel"/>
    <w:tmpl w:val="7672BD2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73A6BAC"/>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1FD14351"/>
    <w:multiLevelType w:val="hybridMultilevel"/>
    <w:tmpl w:val="0B7CDC22"/>
    <w:lvl w:ilvl="0" w:tplc="DB1E8F3A">
      <w:start w:val="1841"/>
      <w:numFmt w:val="bullet"/>
      <w:lvlText w:val="-"/>
      <w:lvlJc w:val="left"/>
      <w:pPr>
        <w:ind w:left="720" w:hanging="360"/>
      </w:pPr>
      <w:rPr>
        <w:rFonts w:ascii="Arial" w:eastAsia="Book Antiqua"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DD7006"/>
    <w:multiLevelType w:val="hybridMultilevel"/>
    <w:tmpl w:val="65D2B14A"/>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33"/>
    <w:rsid w:val="00235A06"/>
    <w:rsid w:val="00253211"/>
    <w:rsid w:val="004D17DE"/>
    <w:rsid w:val="009D1A95"/>
    <w:rsid w:val="009E43DC"/>
    <w:rsid w:val="00F33594"/>
    <w:rsid w:val="00F770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B66A4-1F16-46AC-8F19-037B4D70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7033"/>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77033"/>
    <w:pPr>
      <w:tabs>
        <w:tab w:val="center" w:pos="4536"/>
        <w:tab w:val="right" w:pos="9072"/>
      </w:tabs>
    </w:pPr>
  </w:style>
  <w:style w:type="character" w:customStyle="1" w:styleId="HlavikaChar">
    <w:name w:val="Hlavička Char"/>
    <w:basedOn w:val="Predvolenpsmoodseku"/>
    <w:link w:val="Hlavika"/>
    <w:uiPriority w:val="99"/>
    <w:rsid w:val="00F77033"/>
    <w:rPr>
      <w:rFonts w:ascii="Calibri" w:eastAsia="Calibri" w:hAnsi="Calibri" w:cs="Arial"/>
      <w:sz w:val="20"/>
      <w:szCs w:val="20"/>
      <w:lang w:eastAsia="sk-SK"/>
    </w:rPr>
  </w:style>
  <w:style w:type="paragraph" w:styleId="Pta">
    <w:name w:val="footer"/>
    <w:basedOn w:val="Normlny"/>
    <w:link w:val="PtaChar"/>
    <w:uiPriority w:val="99"/>
    <w:unhideWhenUsed/>
    <w:rsid w:val="00F77033"/>
    <w:pPr>
      <w:tabs>
        <w:tab w:val="center" w:pos="4536"/>
        <w:tab w:val="right" w:pos="9072"/>
      </w:tabs>
    </w:pPr>
  </w:style>
  <w:style w:type="character" w:customStyle="1" w:styleId="PtaChar">
    <w:name w:val="Päta Char"/>
    <w:basedOn w:val="Predvolenpsmoodseku"/>
    <w:link w:val="Pta"/>
    <w:uiPriority w:val="99"/>
    <w:rsid w:val="00F77033"/>
    <w:rPr>
      <w:rFonts w:ascii="Calibri" w:eastAsia="Calibri" w:hAnsi="Calibri" w:cs="Arial"/>
      <w:sz w:val="20"/>
      <w:szCs w:val="20"/>
      <w:lang w:eastAsia="sk-SK"/>
    </w:rPr>
  </w:style>
  <w:style w:type="paragraph" w:styleId="Odsekzoznamu">
    <w:name w:val="List Paragraph"/>
    <w:basedOn w:val="Normlny"/>
    <w:uiPriority w:val="34"/>
    <w:qFormat/>
    <w:rsid w:val="00F7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10100</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Zahradníčková</dc:creator>
  <cp:keywords/>
  <dc:description/>
  <cp:lastModifiedBy>Vladimíra Fejová</cp:lastModifiedBy>
  <cp:revision>2</cp:revision>
  <dcterms:created xsi:type="dcterms:W3CDTF">2022-09-16T10:10:00Z</dcterms:created>
  <dcterms:modified xsi:type="dcterms:W3CDTF">2022-09-16T10:10:00Z</dcterms:modified>
</cp:coreProperties>
</file>